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9D1A7" w14:textId="547CCCD5" w:rsidR="00825752" w:rsidRPr="009358CE" w:rsidRDefault="00825752" w:rsidP="00E112E6">
      <w:pPr>
        <w:spacing w:line="288" w:lineRule="auto"/>
        <w:rPr>
          <w:rFonts w:asciiTheme="minorBidi" w:eastAsia="Times" w:hAnsiTheme="minorBidi" w:cstheme="minorBidi"/>
          <w:b/>
          <w:bCs/>
          <w:color w:val="000000" w:themeColor="text1"/>
          <w:kern w:val="32"/>
          <w:sz w:val="22"/>
          <w:szCs w:val="22"/>
          <w:lang w:eastAsia="x-none"/>
        </w:rPr>
      </w:pPr>
    </w:p>
    <w:p w14:paraId="4D68BD74" w14:textId="747E461D" w:rsidR="00844FAE" w:rsidRPr="00DB1E59" w:rsidRDefault="008D3DAD" w:rsidP="00E112E6">
      <w:pPr>
        <w:spacing w:line="288" w:lineRule="auto"/>
        <w:rPr>
          <w:rFonts w:asciiTheme="minorBidi" w:hAnsiTheme="minorBidi" w:cstheme="minorBidi"/>
          <w:sz w:val="22"/>
          <w:szCs w:val="22"/>
          <w:lang w:val="en-US"/>
        </w:rPr>
      </w:pPr>
      <w:r w:rsidRPr="00DB1E59">
        <w:rPr>
          <w:rFonts w:asciiTheme="minorBidi" w:hAnsiTheme="minorBidi" w:cstheme="minorBidi"/>
          <w:color w:val="000000" w:themeColor="text1"/>
          <w:sz w:val="22"/>
          <w:szCs w:val="22"/>
          <w:lang w:val="en-US"/>
        </w:rPr>
        <w:t>NORMTEILWERK ROBERT BLOHM</w:t>
      </w:r>
      <w:r w:rsidRPr="00DB1E59">
        <w:rPr>
          <w:rFonts w:asciiTheme="minorBidi" w:hAnsiTheme="minorBidi" w:cstheme="minorBidi"/>
          <w:sz w:val="22"/>
          <w:szCs w:val="22"/>
          <w:lang w:val="en-US"/>
        </w:rPr>
        <w:t xml:space="preserve"> supports Veigel, the mobility specialists</w:t>
      </w:r>
    </w:p>
    <w:p w14:paraId="77801646" w14:textId="77777777" w:rsidR="00134DE5" w:rsidRPr="00DB1E59" w:rsidRDefault="008D3DAD" w:rsidP="00E112E6">
      <w:pPr>
        <w:spacing w:line="288" w:lineRule="auto"/>
        <w:rPr>
          <w:rFonts w:asciiTheme="minorBidi" w:hAnsiTheme="minorBidi" w:cstheme="minorBidi"/>
          <w:b/>
          <w:bCs/>
          <w:color w:val="242424"/>
          <w:sz w:val="36"/>
          <w:szCs w:val="36"/>
          <w:lang w:val="en-US"/>
        </w:rPr>
      </w:pPr>
      <w:r w:rsidRPr="00DB1E59">
        <w:rPr>
          <w:rFonts w:asciiTheme="minorBidi" w:hAnsiTheme="minorBidi" w:cstheme="minorBidi"/>
          <w:b/>
          <w:bCs/>
          <w:color w:val="242424"/>
          <w:sz w:val="36"/>
          <w:szCs w:val="36"/>
          <w:lang w:val="en-US"/>
        </w:rPr>
        <w:t xml:space="preserve">Becoming mobile, staying mobile - </w:t>
      </w:r>
    </w:p>
    <w:p w14:paraId="4638F04B" w14:textId="4388F086" w:rsidR="00844FAE" w:rsidRPr="00DB1E59" w:rsidRDefault="00C70890" w:rsidP="00E112E6">
      <w:pPr>
        <w:spacing w:line="288" w:lineRule="auto"/>
        <w:rPr>
          <w:rFonts w:asciiTheme="minorBidi" w:hAnsiTheme="minorBidi" w:cstheme="minorBidi"/>
          <w:b/>
          <w:bCs/>
          <w:color w:val="242424"/>
          <w:sz w:val="26"/>
          <w:szCs w:val="26"/>
          <w:lang w:val="en-US"/>
        </w:rPr>
      </w:pPr>
      <w:r w:rsidRPr="00DB1E59">
        <w:rPr>
          <w:rFonts w:asciiTheme="minorBidi" w:hAnsiTheme="minorBidi" w:cstheme="minorBidi"/>
          <w:b/>
          <w:bCs/>
          <w:color w:val="242424"/>
          <w:sz w:val="26"/>
          <w:szCs w:val="26"/>
          <w:lang w:val="en-US"/>
        </w:rPr>
        <w:t>or how a tree frog inspired an invention 100 years ago</w:t>
      </w:r>
    </w:p>
    <w:p w14:paraId="11674F55" w14:textId="77777777" w:rsidR="00844FAE" w:rsidRPr="00DB1E59" w:rsidRDefault="00844FAE" w:rsidP="00E112E6">
      <w:pPr>
        <w:spacing w:line="288" w:lineRule="auto"/>
        <w:rPr>
          <w:rFonts w:asciiTheme="minorBidi" w:hAnsiTheme="minorBidi" w:cstheme="minorBidi"/>
          <w:b/>
          <w:bCs/>
          <w:color w:val="242424"/>
          <w:sz w:val="22"/>
          <w:szCs w:val="22"/>
          <w:lang w:val="en-US"/>
        </w:rPr>
      </w:pPr>
    </w:p>
    <w:p w14:paraId="1A3A3160" w14:textId="6E5019C3" w:rsidR="00D22602" w:rsidRPr="00DB1E59" w:rsidRDefault="007C4674" w:rsidP="00E112E6">
      <w:pPr>
        <w:spacing w:line="288" w:lineRule="auto"/>
        <w:rPr>
          <w:rFonts w:asciiTheme="minorBidi" w:hAnsiTheme="minorBidi" w:cstheme="minorBidi"/>
          <w:b/>
          <w:bCs/>
          <w:sz w:val="22"/>
          <w:szCs w:val="22"/>
          <w:lang w:val="en-US"/>
        </w:rPr>
      </w:pPr>
      <w:r w:rsidRPr="00DB1E59">
        <w:rPr>
          <w:rFonts w:asciiTheme="minorBidi" w:hAnsiTheme="minorBidi" w:cstheme="minorBidi"/>
          <w:b/>
          <w:bCs/>
          <w:sz w:val="22"/>
          <w:szCs w:val="22"/>
          <w:lang w:val="en-US"/>
        </w:rPr>
        <w:t>Mobility means freedom. The technology from Veigel provides the gateway to this privilege and at the same time guarantees that no one is excluded from it. The dual controls for driving school cars and the vehicle accessories for people with disabilities are universally applicable and offer the user not only a lot of driving pleasure, but also the highest level of safety and quality. Veigel also demands the latter from its suppliers and has found a perfect partner in NORMTEILWERK ROBERT BLOHM, and not only in this respect.</w:t>
      </w:r>
    </w:p>
    <w:p w14:paraId="38B4E916" w14:textId="77777777" w:rsidR="007C4674" w:rsidRPr="00DB1E59" w:rsidRDefault="007C4674" w:rsidP="00E112E6">
      <w:pPr>
        <w:spacing w:line="288" w:lineRule="auto"/>
        <w:rPr>
          <w:rFonts w:asciiTheme="minorBidi" w:hAnsiTheme="minorBidi" w:cstheme="minorBidi"/>
          <w:b/>
          <w:bCs/>
          <w:sz w:val="22"/>
          <w:szCs w:val="22"/>
          <w:lang w:val="en-US"/>
        </w:rPr>
      </w:pPr>
    </w:p>
    <w:p w14:paraId="73953915" w14:textId="741AC434" w:rsidR="003F3EE0" w:rsidRPr="00DB1E59" w:rsidRDefault="009018B8" w:rsidP="00E112E6">
      <w:pPr>
        <w:pStyle w:val="pf0"/>
        <w:spacing w:before="0" w:beforeAutospacing="0" w:after="0" w:afterAutospacing="0"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Have you obtained a driving licence in the last few decades? Or are you in the process of doing so? Then you have most likely already come into contact with the technology of Veigel GmbH + Co KG. The long-established company from Öhringen in Baden-Württemberg, Germany has been in the forefront of mobility for more than 100 years and is today not only Europe's leading supplier of dual controls for driving school vehicles, but also, with its rehamotive division, an important initiator in the field of accessibility and inclusion.</w:t>
      </w:r>
    </w:p>
    <w:p w14:paraId="6182640E" w14:textId="77777777" w:rsidR="00C47C18" w:rsidRPr="00DB1E59" w:rsidRDefault="00C47C18" w:rsidP="00E112E6">
      <w:pPr>
        <w:pStyle w:val="pf0"/>
        <w:spacing w:before="0" w:beforeAutospacing="0" w:after="0" w:afterAutospacing="0" w:line="288" w:lineRule="auto"/>
        <w:rPr>
          <w:rFonts w:asciiTheme="minorBidi" w:hAnsiTheme="minorBidi" w:cstheme="minorBidi"/>
          <w:sz w:val="22"/>
          <w:szCs w:val="22"/>
          <w:lang w:val="en-US"/>
        </w:rPr>
      </w:pPr>
    </w:p>
    <w:p w14:paraId="51EF8F10" w14:textId="65122013" w:rsidR="00C47C18" w:rsidRPr="00DB1E59" w:rsidRDefault="003F3EE0" w:rsidP="00E112E6">
      <w:pPr>
        <w:pStyle w:val="pf0"/>
        <w:spacing w:before="0" w:beforeAutospacing="0" w:after="0" w:afterAutospacing="0"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In both sectors, the reliability of the technology used is an absolute must. And this does not only apply to the production at Veigel itself, which is certified according to ISO 9001/14001 and IATF 16949, but also to the products and components of all suppliers that are installed in the systems. So it can be helpful if you know your partners well and follow the same philosophy in terms of quality and communication. "Due to my many years of working for a sister company of BLOHM, I was already very familiar with the expertise in the fields of hardening, grinding and milling there, as well as for special solutions," says Markus Koffler, now Purchasing Manager at Veigel, citing the impetus for the cooperation. "I knew the manufacturing capabilities and quality standards of BLOHM and wanted to use them for us as well.  The fact that BLOHM manufactures its products in Büchen in northern Germany also fits in with our strategy of buying locally instead of globally."</w:t>
      </w:r>
    </w:p>
    <w:p w14:paraId="183A32B4" w14:textId="77777777" w:rsidR="00C47C18" w:rsidRPr="00DB1E59" w:rsidRDefault="00C47C18" w:rsidP="00E112E6">
      <w:pPr>
        <w:pStyle w:val="pf0"/>
        <w:spacing w:before="0" w:beforeAutospacing="0" w:after="0" w:afterAutospacing="0" w:line="288" w:lineRule="auto"/>
        <w:rPr>
          <w:rFonts w:asciiTheme="minorBidi" w:hAnsiTheme="minorBidi" w:cstheme="minorBidi"/>
          <w:sz w:val="22"/>
          <w:szCs w:val="22"/>
          <w:lang w:val="en-US"/>
        </w:rPr>
      </w:pPr>
    </w:p>
    <w:p w14:paraId="4EF4C182" w14:textId="3E039723" w:rsidR="00EB0BFA" w:rsidRPr="00DB1E59" w:rsidRDefault="0012630D" w:rsidP="00E112E6">
      <w:pPr>
        <w:adjustRightInd w:val="0"/>
        <w:snapToGrid w:val="0"/>
        <w:spacing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Together with Mathias Marbs, sales representative at BLOHM, standard parts and special solutions were discussed, which Veigel has since been purchasing from BLOHM. "Our goal was to find out which parts Veigel requires that we either already have in our standard range or can manufacture and supply through our special solutions range," Mr Marbs explains. "This was followed by the preparation of quotations, the provision of samples, the auditing of the desired components and finally the first framework agreement.  Since then, we manufacture and store the annual requirements of various components and Veigel then calls them up from us just in time."</w:t>
      </w:r>
    </w:p>
    <w:p w14:paraId="5C9A706C" w14:textId="77777777" w:rsidR="00CC45BE" w:rsidRPr="00DB1E59" w:rsidRDefault="00CC45BE" w:rsidP="00E112E6">
      <w:pPr>
        <w:pStyle w:val="pf0"/>
        <w:spacing w:before="0" w:beforeAutospacing="0" w:after="0" w:afterAutospacing="0" w:line="288" w:lineRule="auto"/>
        <w:rPr>
          <w:rFonts w:asciiTheme="minorBidi" w:hAnsiTheme="minorBidi" w:cstheme="minorBidi"/>
          <w:sz w:val="22"/>
          <w:szCs w:val="22"/>
          <w:lang w:val="en-US"/>
        </w:rPr>
      </w:pPr>
    </w:p>
    <w:p w14:paraId="5F3439A3" w14:textId="51DC2E31" w:rsidR="00C05E56" w:rsidRPr="00DB1E59" w:rsidRDefault="00C05E56" w:rsidP="00E112E6">
      <w:pPr>
        <w:pStyle w:val="pf0"/>
        <w:spacing w:before="0" w:beforeAutospacing="0" w:after="0" w:afterAutospacing="0" w:line="288" w:lineRule="auto"/>
        <w:rPr>
          <w:rFonts w:asciiTheme="minorBidi" w:hAnsiTheme="minorBidi" w:cstheme="minorBidi"/>
          <w:b/>
          <w:bCs/>
          <w:sz w:val="22"/>
          <w:szCs w:val="22"/>
          <w:lang w:val="en-US"/>
        </w:rPr>
      </w:pPr>
      <w:r w:rsidRPr="00DB1E59">
        <w:rPr>
          <w:rFonts w:asciiTheme="minorBidi" w:hAnsiTheme="minorBidi" w:cstheme="minorBidi"/>
          <w:b/>
          <w:bCs/>
          <w:sz w:val="22"/>
          <w:szCs w:val="22"/>
          <w:lang w:val="en-US"/>
        </w:rPr>
        <w:t>Dual controls with rollers from BLOHM</w:t>
      </w:r>
    </w:p>
    <w:p w14:paraId="420F464E" w14:textId="445DEF0F" w:rsidR="00087CAE" w:rsidRPr="00DB1E59" w:rsidRDefault="00EF7085" w:rsidP="00E112E6">
      <w:pPr>
        <w:adjustRightInd w:val="0"/>
        <w:snapToGrid w:val="0"/>
        <w:spacing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 xml:space="preserve">The start was made in 2012 with rollers in two sizes, which BLOHM manufactures as a customised special solution, and with which the Büchen-based company secured a permanent place in Veigel's </w:t>
      </w:r>
      <w:r w:rsidRPr="00DB1E59">
        <w:rPr>
          <w:rFonts w:asciiTheme="minorBidi" w:hAnsiTheme="minorBidi" w:cstheme="minorBidi"/>
          <w:b/>
          <w:bCs/>
          <w:sz w:val="22"/>
          <w:szCs w:val="22"/>
          <w:lang w:val="en-US"/>
        </w:rPr>
        <w:t>dual control sector</w:t>
      </w:r>
      <w:r w:rsidRPr="00DB1E59">
        <w:rPr>
          <w:rFonts w:asciiTheme="minorBidi" w:hAnsiTheme="minorBidi" w:cstheme="minorBidi"/>
          <w:sz w:val="22"/>
          <w:szCs w:val="22"/>
          <w:lang w:val="en-US"/>
        </w:rPr>
        <w:t xml:space="preserve">. These so-called driving school pedals go back to an invention of the company founder Wilhelm Veigel, which was born out of necessity in the 1920s. Due to a lack of driving schools Veigel, at that time one of the first Opel dealerships in the region, </w:t>
      </w:r>
      <w:r w:rsidRPr="00DB1E59">
        <w:rPr>
          <w:rFonts w:asciiTheme="minorBidi" w:hAnsiTheme="minorBidi" w:cstheme="minorBidi"/>
          <w:sz w:val="22"/>
          <w:szCs w:val="22"/>
          <w:lang w:val="en-US"/>
        </w:rPr>
        <w:lastRenderedPageBreak/>
        <w:t xml:space="preserve">had to act not only as a sales consultant but also as a driving instructor for the </w:t>
      </w:r>
      <w:r w:rsidRPr="00DB1E59">
        <w:rPr>
          <w:rFonts w:asciiTheme="minorBidi" w:hAnsiTheme="minorBidi" w:cstheme="minorBidi"/>
          <w:b/>
          <w:bCs/>
          <w:sz w:val="22"/>
          <w:szCs w:val="22"/>
          <w:lang w:val="en-US"/>
        </w:rPr>
        <w:t>4-hp Opel Laubfrosch</w:t>
      </w:r>
      <w:r w:rsidRPr="00DB1E59">
        <w:rPr>
          <w:rFonts w:asciiTheme="minorBidi" w:hAnsiTheme="minorBidi" w:cstheme="minorBidi"/>
          <w:sz w:val="22"/>
          <w:szCs w:val="22"/>
          <w:lang w:val="en-US"/>
        </w:rPr>
        <w:t xml:space="preserve"> (tree frog), which was the modern automobile of the time. "That didn't always go smoothly but, depending on the talent of the learner, sometimes ended up in a ditch or on the side of a house," Mr Koffler recounts. "In a pub, together with a local plastic moulder, Wilhelm Veigel developed a solution - the prototype of today's dual controls." With the introduction of compulsory driving lessons at the beginning of the 1950s, demand for the invention, which had long since been patented, rose sharply. Today, Veigel's market share in this business segment is around 80 per cent.</w:t>
      </w:r>
    </w:p>
    <w:p w14:paraId="27F22158" w14:textId="77777777" w:rsidR="008C7B32" w:rsidRPr="00DB1E59" w:rsidRDefault="008C7B32" w:rsidP="00E112E6">
      <w:pPr>
        <w:adjustRightInd w:val="0"/>
        <w:snapToGrid w:val="0"/>
        <w:spacing w:line="288" w:lineRule="auto"/>
        <w:rPr>
          <w:rFonts w:asciiTheme="minorBidi" w:hAnsiTheme="minorBidi" w:cstheme="minorBidi"/>
          <w:sz w:val="22"/>
          <w:szCs w:val="22"/>
          <w:lang w:val="en-US"/>
        </w:rPr>
      </w:pPr>
    </w:p>
    <w:p w14:paraId="52145DCD" w14:textId="348BDD36" w:rsidR="00415F97" w:rsidRPr="00DB1E59" w:rsidRDefault="00D15149" w:rsidP="00E112E6">
      <w:pPr>
        <w:adjustRightInd w:val="0"/>
        <w:snapToGrid w:val="0"/>
        <w:spacing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 xml:space="preserve">Veigel's dual controls are manufactured to the highest standards and meet the stringent requirements of the automotive industry. Thanks to the perfect adaptation possibilities, simple installation, trouble-free operation and easy dismantling, Veigel products can be found in almost all vehicle manufacturers' factory programmes - in cars as well as in trucks or buses. "There is actually no vehicle that we cannot equip," Markus Koffler emphasises. "We now have </w:t>
      </w:r>
      <w:r w:rsidRPr="00DB1E59">
        <w:rPr>
          <w:rFonts w:asciiTheme="minorBidi" w:hAnsiTheme="minorBidi" w:cstheme="minorBidi"/>
          <w:b/>
          <w:bCs/>
          <w:sz w:val="22"/>
          <w:szCs w:val="22"/>
          <w:lang w:val="en-US"/>
        </w:rPr>
        <w:t>975 different variants</w:t>
      </w:r>
      <w:r w:rsidRPr="00DB1E59">
        <w:rPr>
          <w:rFonts w:asciiTheme="minorBidi" w:hAnsiTheme="minorBidi" w:cstheme="minorBidi"/>
          <w:sz w:val="22"/>
          <w:szCs w:val="22"/>
          <w:lang w:val="en-US"/>
        </w:rPr>
        <w:t xml:space="preserve"> in our range, with which we cover the complete span from Ferrari to motorhome - and the rollers from BLOHM are present in them all."</w:t>
      </w:r>
    </w:p>
    <w:p w14:paraId="007B069B" w14:textId="77777777" w:rsidR="00851DC1" w:rsidRPr="00DB1E59" w:rsidRDefault="00851DC1" w:rsidP="00E112E6">
      <w:pPr>
        <w:adjustRightInd w:val="0"/>
        <w:snapToGrid w:val="0"/>
        <w:spacing w:line="288" w:lineRule="auto"/>
        <w:rPr>
          <w:rFonts w:asciiTheme="minorBidi" w:hAnsiTheme="minorBidi" w:cstheme="minorBidi"/>
          <w:sz w:val="22"/>
          <w:szCs w:val="22"/>
          <w:lang w:val="en-US"/>
        </w:rPr>
      </w:pPr>
    </w:p>
    <w:p w14:paraId="58B2B38C" w14:textId="18D78675" w:rsidR="008559F7" w:rsidRPr="00DB1E59" w:rsidRDefault="00E43FA3" w:rsidP="00E112E6">
      <w:pPr>
        <w:adjustRightInd w:val="0"/>
        <w:snapToGrid w:val="0"/>
        <w:spacing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The rollers in the dual controls ensure the easy operation of the brake pedal and clutch by the instructor. Both pedals are each connected to a slotted lever via a carrier pin, which in turn activates the brake or clutch. If they are not operated, the driving instructor pedals are in neutral mode. Only when the driving instructor presses a pedal does he take over the braking and clutch function. The rollers are located between the carrier pin and the slotted lever and - similar to a plain bearing - ensure the lowest possible friction between the two components.</w:t>
      </w:r>
    </w:p>
    <w:p w14:paraId="07ABB284" w14:textId="77777777" w:rsidR="006338F6" w:rsidRPr="00DB1E59" w:rsidRDefault="006338F6" w:rsidP="00E112E6">
      <w:pPr>
        <w:adjustRightInd w:val="0"/>
        <w:snapToGrid w:val="0"/>
        <w:spacing w:line="288" w:lineRule="auto"/>
        <w:rPr>
          <w:rFonts w:asciiTheme="minorBidi" w:hAnsiTheme="minorBidi" w:cstheme="minorBidi"/>
          <w:sz w:val="22"/>
          <w:szCs w:val="22"/>
          <w:lang w:val="en-US"/>
        </w:rPr>
      </w:pPr>
    </w:p>
    <w:p w14:paraId="28F3338D" w14:textId="59067DC6" w:rsidR="00CC45BE" w:rsidRPr="00DB1E59" w:rsidRDefault="00D0259D" w:rsidP="00E112E6">
      <w:pPr>
        <w:pStyle w:val="pf0"/>
        <w:spacing w:before="0" w:beforeAutospacing="0" w:after="0" w:afterAutospacing="0" w:line="288" w:lineRule="auto"/>
        <w:rPr>
          <w:rFonts w:asciiTheme="minorBidi" w:hAnsiTheme="minorBidi" w:cstheme="minorBidi"/>
          <w:b/>
          <w:bCs/>
          <w:sz w:val="22"/>
          <w:szCs w:val="22"/>
          <w:lang w:val="en-US"/>
        </w:rPr>
      </w:pPr>
      <w:r w:rsidRPr="00DB1E59">
        <w:rPr>
          <w:rFonts w:asciiTheme="minorBidi" w:hAnsiTheme="minorBidi" w:cstheme="minorBidi"/>
          <w:b/>
          <w:bCs/>
          <w:sz w:val="22"/>
          <w:szCs w:val="22"/>
          <w:lang w:val="en-US"/>
        </w:rPr>
        <w:t>Hand controls ensure mobility and participation</w:t>
      </w:r>
    </w:p>
    <w:p w14:paraId="250C47C3" w14:textId="7C8D4CD8" w:rsidR="00401A74" w:rsidRPr="00DB1E59" w:rsidRDefault="00B36840" w:rsidP="00401A74">
      <w:pPr>
        <w:pStyle w:val="pf0"/>
        <w:spacing w:before="0" w:beforeAutospacing="0" w:after="0" w:afterAutospacing="0"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The rehamotive division has complemented the Öhringen-based company's portfolio since 2000 and has grown to around 350 different products to date. The most important segment here is the diversely equipped hand controls, in which BLOHM has participated since 2019 with a specially manufactured accelerator shaft. In addition, Veigel develops, among other things, slide boards, swivel and transfer seats as well as wheelchair loading systems. "For a physically disabled person, we can transfer all the functions normally performed by the legs to the hands," Markus Koffler explains. "On one side, usually to the right of the driver next to the centre console, is the hand control for accelerator and brake. A multifunction knob on the steering wheel controls the indicators, headlight flasher, windscreen wipers and all secondary functions that are otherwise operated via buttons and rocker switches." Since one of the driver's hands always remains on the steering wheel, Veigel ensures the prescribed road safety for these fixtures. Alternatively, all functions can be integrated directly into the hand control.</w:t>
      </w:r>
    </w:p>
    <w:p w14:paraId="41506AE9" w14:textId="77777777" w:rsidR="004C3C4C" w:rsidRPr="00DB1E59" w:rsidRDefault="004C3C4C" w:rsidP="00401A74">
      <w:pPr>
        <w:pStyle w:val="pf0"/>
        <w:spacing w:before="0" w:beforeAutospacing="0" w:after="0" w:afterAutospacing="0" w:line="288" w:lineRule="auto"/>
        <w:rPr>
          <w:rFonts w:asciiTheme="minorBidi" w:hAnsiTheme="minorBidi" w:cstheme="minorBidi"/>
          <w:sz w:val="22"/>
          <w:szCs w:val="22"/>
          <w:lang w:val="en-US"/>
        </w:rPr>
      </w:pPr>
    </w:p>
    <w:p w14:paraId="4E95191D" w14:textId="36A8BD2D" w:rsidR="004C3C4C" w:rsidRPr="00DB1E59" w:rsidRDefault="004C3C4C" w:rsidP="006072EE">
      <w:pPr>
        <w:pStyle w:val="pf0"/>
        <w:spacing w:before="0" w:beforeAutospacing="0" w:after="0" w:afterAutospacing="0"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The employees at Veigel are proud that people with disabilities are regaining freedom and mobility through these developments. "We are shaping a world in which mobility knows no boundaries - that is our guiding principle and also our contribution to inclusion and participation," explains Luigi Savignano, Head of Marketing at Veigel. "In addition, we attach great importance to appealing, ergonomic design and the high intrinsic value of our rehab products. These are so designed that they integrate perfectly into the vehicle and, in the best cases, are not even perceived as optional equipment."</w:t>
      </w:r>
    </w:p>
    <w:p w14:paraId="3853D605" w14:textId="77777777" w:rsidR="00EE21F6" w:rsidRPr="00DB1E59" w:rsidRDefault="00EE21F6" w:rsidP="006B27BC">
      <w:pPr>
        <w:pStyle w:val="pf0"/>
        <w:spacing w:before="0" w:beforeAutospacing="0" w:after="0" w:afterAutospacing="0" w:line="288" w:lineRule="auto"/>
        <w:rPr>
          <w:rFonts w:asciiTheme="minorBidi" w:hAnsiTheme="minorBidi" w:cstheme="minorBidi"/>
          <w:sz w:val="22"/>
          <w:szCs w:val="22"/>
          <w:lang w:val="en-US"/>
        </w:rPr>
      </w:pPr>
    </w:p>
    <w:p w14:paraId="5E471741" w14:textId="7506E99E" w:rsidR="004F5512" w:rsidRPr="00DB1E59" w:rsidRDefault="00EE21F6" w:rsidP="004F5512">
      <w:pPr>
        <w:pStyle w:val="pf0"/>
        <w:spacing w:before="0" w:beforeAutospacing="0" w:after="0" w:afterAutospacing="0"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lastRenderedPageBreak/>
        <w:t xml:space="preserve">The success of this is demonstrated by a whole series of design awards with which the rehamotive portfolio has already been honoured. But the high design demands, in combination with the usually tight installation spaces are also a challenge for construction and production. "Hand controls are becoming increasingly slimmer and more ergonomic, yet they still have to be stable and functional," says Markus Koffler, describing the development. "To live up to that, I need quality products.  With the accelerator shafts that we install in the hand controls, BLOHM has implemented our requirements so effectively that we have been sourcing these special parts from them since 2019." The ca. 10 x 150 mm accelerator shafts are installed in the top of the hand control. They transmit the driver's impulse on the accelerator grip to the vehicle's electronics and thus regulate the speed. </w:t>
      </w:r>
    </w:p>
    <w:p w14:paraId="0345BFD1" w14:textId="77777777" w:rsidR="004F5512" w:rsidRPr="00DB1E59" w:rsidRDefault="004F5512" w:rsidP="004F5512">
      <w:pPr>
        <w:pStyle w:val="pf0"/>
        <w:spacing w:before="0" w:beforeAutospacing="0" w:after="0" w:afterAutospacing="0" w:line="288" w:lineRule="auto"/>
        <w:rPr>
          <w:rFonts w:asciiTheme="minorBidi" w:hAnsiTheme="minorBidi" w:cstheme="minorBidi"/>
          <w:sz w:val="22"/>
          <w:szCs w:val="22"/>
          <w:lang w:val="en-US"/>
        </w:rPr>
      </w:pPr>
    </w:p>
    <w:p w14:paraId="319E95B8" w14:textId="5441C7AA" w:rsidR="004F5512" w:rsidRPr="00DB1E59" w:rsidRDefault="00052E1E" w:rsidP="00E112E6">
      <w:pPr>
        <w:pStyle w:val="pf0"/>
        <w:spacing w:before="0" w:beforeAutospacing="0" w:after="0" w:afterAutospacing="0" w:line="288" w:lineRule="auto"/>
        <w:rPr>
          <w:rFonts w:asciiTheme="minorBidi" w:hAnsiTheme="minorBidi" w:cstheme="minorBidi"/>
          <w:b/>
          <w:bCs/>
          <w:sz w:val="22"/>
          <w:szCs w:val="22"/>
          <w:lang w:val="en-US"/>
        </w:rPr>
      </w:pPr>
      <w:r w:rsidRPr="00DB1E59">
        <w:rPr>
          <w:rFonts w:asciiTheme="minorBidi" w:hAnsiTheme="minorBidi" w:cstheme="minorBidi"/>
          <w:b/>
          <w:bCs/>
          <w:sz w:val="22"/>
          <w:szCs w:val="22"/>
          <w:lang w:val="en-US"/>
        </w:rPr>
        <w:t>Respectful cooperation on an equal footing</w:t>
      </w:r>
    </w:p>
    <w:p w14:paraId="10C2C4B4" w14:textId="5270D723" w:rsidR="002C1957" w:rsidRPr="00DB1E59" w:rsidRDefault="00AE2D17" w:rsidP="002C1957">
      <w:pPr>
        <w:pStyle w:val="pf0"/>
        <w:spacing w:before="0" w:beforeAutospacing="0" w:after="0" w:afterAutospacing="0"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 xml:space="preserve">Over the course of time, the good cooperation between Veigel and BLOHM has repeatedly resulted in new projects. Both partners praise the high quality standards of the other and the good and close cooperation. "The products from BLOHM have high technical standards, the workmanship is of very good quality and the employees are competent", praises Markus Koffler. "But what is almost more important to me is good partnership-based communication, and that works excellently with BLOHM - as equals and with respect". </w:t>
      </w:r>
    </w:p>
    <w:p w14:paraId="0F591DD3" w14:textId="77777777" w:rsidR="00930EB8" w:rsidRPr="00DB1E59" w:rsidRDefault="00930EB8" w:rsidP="00E112E6">
      <w:pPr>
        <w:pStyle w:val="pf0"/>
        <w:spacing w:before="0" w:beforeAutospacing="0" w:after="0" w:afterAutospacing="0" w:line="288" w:lineRule="auto"/>
        <w:rPr>
          <w:rFonts w:asciiTheme="minorBidi" w:hAnsiTheme="minorBidi" w:cstheme="minorBidi"/>
          <w:sz w:val="22"/>
          <w:szCs w:val="22"/>
          <w:lang w:val="en-US"/>
        </w:rPr>
      </w:pPr>
    </w:p>
    <w:p w14:paraId="630C8BBE" w14:textId="77777777" w:rsidR="008E1FCB" w:rsidRPr="00DB1E59" w:rsidRDefault="008E1FCB" w:rsidP="00E112E6">
      <w:pPr>
        <w:pStyle w:val="pf0"/>
        <w:spacing w:before="0" w:beforeAutospacing="0" w:after="0" w:afterAutospacing="0" w:line="288" w:lineRule="auto"/>
        <w:rPr>
          <w:rFonts w:asciiTheme="minorBidi" w:hAnsiTheme="minorBidi" w:cstheme="minorBidi"/>
          <w:sz w:val="22"/>
          <w:szCs w:val="22"/>
          <w:lang w:val="en-US"/>
        </w:rPr>
      </w:pPr>
    </w:p>
    <w:p w14:paraId="22036A63" w14:textId="120969DF" w:rsidR="00844FAE" w:rsidRPr="00DB1E59" w:rsidRDefault="00844FAE" w:rsidP="00E112E6">
      <w:pPr>
        <w:spacing w:line="288" w:lineRule="auto"/>
        <w:rPr>
          <w:rFonts w:asciiTheme="minorBidi" w:hAnsiTheme="minorBidi" w:cstheme="minorBidi"/>
          <w:i/>
          <w:iCs/>
          <w:sz w:val="22"/>
          <w:szCs w:val="22"/>
          <w:lang w:val="en-US"/>
        </w:rPr>
      </w:pPr>
      <w:r w:rsidRPr="00DB1E59">
        <w:rPr>
          <w:rFonts w:asciiTheme="minorBidi" w:hAnsiTheme="minorBidi" w:cstheme="minorBidi"/>
          <w:i/>
          <w:iCs/>
          <w:sz w:val="22"/>
          <w:szCs w:val="22"/>
          <w:lang w:val="en-US"/>
        </w:rPr>
        <w:t>(Characters including spaces: 8,353)</w:t>
      </w:r>
    </w:p>
    <w:p w14:paraId="781519C0" w14:textId="77777777" w:rsidR="00844FAE" w:rsidRPr="00DB1E59" w:rsidRDefault="00844FAE" w:rsidP="00E112E6">
      <w:pPr>
        <w:spacing w:line="288" w:lineRule="auto"/>
        <w:rPr>
          <w:rFonts w:asciiTheme="minorBidi" w:hAnsiTheme="minorBidi" w:cstheme="minorBidi"/>
          <w:b/>
          <w:bCs/>
          <w:sz w:val="22"/>
          <w:szCs w:val="22"/>
          <w:lang w:val="en-US"/>
        </w:rPr>
      </w:pPr>
    </w:p>
    <w:p w14:paraId="5C89C705" w14:textId="77777777" w:rsidR="00844FAE" w:rsidRPr="00DB1E59" w:rsidRDefault="00844FAE" w:rsidP="00E112E6">
      <w:pPr>
        <w:spacing w:line="288" w:lineRule="auto"/>
        <w:rPr>
          <w:rFonts w:asciiTheme="minorBidi" w:hAnsiTheme="minorBidi" w:cstheme="minorBidi"/>
          <w:sz w:val="22"/>
          <w:szCs w:val="22"/>
          <w:lang w:val="en-US"/>
        </w:rPr>
      </w:pPr>
    </w:p>
    <w:p w14:paraId="5B4FF4DD" w14:textId="77777777" w:rsidR="008E1FCB" w:rsidRPr="00DB1E59" w:rsidRDefault="008E1FCB" w:rsidP="00E112E6">
      <w:pPr>
        <w:spacing w:line="288" w:lineRule="auto"/>
        <w:rPr>
          <w:rFonts w:asciiTheme="minorBidi" w:hAnsiTheme="minorBidi" w:cstheme="minorBidi"/>
          <w:sz w:val="22"/>
          <w:szCs w:val="22"/>
          <w:lang w:val="en-US"/>
        </w:rPr>
      </w:pPr>
    </w:p>
    <w:p w14:paraId="16731BC7" w14:textId="77777777" w:rsidR="008E1FCB" w:rsidRPr="00DB1E59" w:rsidRDefault="008E1FCB" w:rsidP="00E112E6">
      <w:pPr>
        <w:spacing w:line="288" w:lineRule="auto"/>
        <w:rPr>
          <w:rFonts w:asciiTheme="minorBidi" w:hAnsiTheme="minorBidi" w:cstheme="minorBidi"/>
          <w:sz w:val="22"/>
          <w:szCs w:val="22"/>
          <w:lang w:val="en-US"/>
        </w:rPr>
      </w:pPr>
    </w:p>
    <w:p w14:paraId="0AAC8F9A" w14:textId="77777777" w:rsidR="008E1FCB" w:rsidRPr="00DB1E59" w:rsidRDefault="008E1FCB" w:rsidP="00E112E6">
      <w:pPr>
        <w:spacing w:line="288" w:lineRule="auto"/>
        <w:rPr>
          <w:rFonts w:asciiTheme="minorBidi" w:hAnsiTheme="minorBidi" w:cstheme="minorBidi"/>
          <w:sz w:val="22"/>
          <w:szCs w:val="22"/>
          <w:lang w:val="en-US"/>
        </w:rPr>
      </w:pPr>
    </w:p>
    <w:p w14:paraId="408CFDB2" w14:textId="77777777" w:rsidR="008E1FCB" w:rsidRPr="00DB1E59" w:rsidRDefault="008E1FCB" w:rsidP="00E112E6">
      <w:pPr>
        <w:spacing w:line="288" w:lineRule="auto"/>
        <w:rPr>
          <w:rFonts w:asciiTheme="minorBidi" w:hAnsiTheme="minorBidi" w:cstheme="minorBidi"/>
          <w:sz w:val="22"/>
          <w:szCs w:val="22"/>
          <w:lang w:val="en-US"/>
        </w:rPr>
      </w:pPr>
    </w:p>
    <w:p w14:paraId="60FDA0F6" w14:textId="77777777" w:rsidR="008E1FCB" w:rsidRPr="00DB1E59" w:rsidRDefault="008E1FCB" w:rsidP="00E112E6">
      <w:pPr>
        <w:spacing w:line="288" w:lineRule="auto"/>
        <w:rPr>
          <w:rFonts w:asciiTheme="minorBidi" w:hAnsiTheme="minorBidi" w:cstheme="minorBidi"/>
          <w:sz w:val="22"/>
          <w:szCs w:val="22"/>
          <w:lang w:val="en-US"/>
        </w:rPr>
      </w:pPr>
    </w:p>
    <w:p w14:paraId="626DCA79" w14:textId="15B7D93B" w:rsidR="00A424EA" w:rsidRPr="00DB1E59" w:rsidRDefault="00A424EA" w:rsidP="00E112E6">
      <w:pPr>
        <w:spacing w:line="288" w:lineRule="auto"/>
        <w:rPr>
          <w:rFonts w:asciiTheme="minorBidi" w:hAnsiTheme="minorBidi" w:cstheme="minorBidi"/>
          <w:b/>
          <w:bCs/>
          <w:sz w:val="22"/>
          <w:szCs w:val="22"/>
          <w:lang w:val="en-US"/>
        </w:rPr>
      </w:pPr>
      <w:r w:rsidRPr="00DB1E59">
        <w:rPr>
          <w:rFonts w:asciiTheme="minorBidi" w:hAnsiTheme="minorBidi" w:cstheme="minorBidi"/>
          <w:b/>
          <w:bCs/>
          <w:sz w:val="22"/>
          <w:szCs w:val="22"/>
          <w:lang w:val="en-US"/>
        </w:rPr>
        <w:t>A short profile of Veigel GmbH + Co. KG</w:t>
      </w:r>
    </w:p>
    <w:p w14:paraId="52AE8F18" w14:textId="7402564D" w:rsidR="00A424EA" w:rsidRPr="00DB1E59" w:rsidRDefault="00A424EA" w:rsidP="00EB2C9A">
      <w:pPr>
        <w:spacing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 xml:space="preserve">Founded in 1920 by Wilhelm Veigel as a car workshop in Künzelsau, Veigel GmbH + Co. KG is today Europe's leading manufacturer of dual controls for driving school vehicles and, with around 350 products, an important driving force in the field of car equipment for the disabled. Since 1995, this entrepreneurially managed mid-sized company has been owned by the Swyter family. Wilhelm Veigel is regarded as the inventor of the dual pedal set, and accordingly the manufacturer holds numerous patents in this segment. The company entered the rehamotive sector in 2000 with the acquisition of the Bruhn company. Today, around 80 employees work at the company's new headquarters in Öhringen, Baden-Württemberg. Furthermore, Veigel is represented worldwide by subsidiaries and agencies - always with the aim of making mobility accessible to all. </w:t>
      </w:r>
    </w:p>
    <w:p w14:paraId="1B51C94B" w14:textId="77777777" w:rsidR="00A424EA" w:rsidRPr="00DB1E59" w:rsidRDefault="00A424EA" w:rsidP="00E112E6">
      <w:pPr>
        <w:spacing w:line="288" w:lineRule="auto"/>
        <w:rPr>
          <w:rFonts w:asciiTheme="minorBidi" w:hAnsiTheme="minorBidi" w:cstheme="minorBidi"/>
          <w:sz w:val="22"/>
          <w:szCs w:val="22"/>
          <w:lang w:val="en-US"/>
        </w:rPr>
      </w:pPr>
    </w:p>
    <w:p w14:paraId="462C81F9" w14:textId="77777777" w:rsidR="00DE5A65" w:rsidRPr="00DB1E59" w:rsidRDefault="00DE5A65" w:rsidP="00E112E6">
      <w:pPr>
        <w:spacing w:line="288" w:lineRule="auto"/>
        <w:rPr>
          <w:rFonts w:asciiTheme="minorBidi" w:hAnsiTheme="minorBidi" w:cstheme="minorBidi"/>
          <w:sz w:val="22"/>
          <w:szCs w:val="22"/>
          <w:lang w:val="en-US"/>
        </w:rPr>
      </w:pPr>
    </w:p>
    <w:p w14:paraId="2CA4F6CA" w14:textId="77777777" w:rsidR="00844FAE" w:rsidRPr="00DB1E59" w:rsidRDefault="00844FAE" w:rsidP="00E112E6">
      <w:pPr>
        <w:spacing w:line="288" w:lineRule="auto"/>
        <w:rPr>
          <w:rFonts w:asciiTheme="minorBidi" w:hAnsiTheme="minorBidi" w:cstheme="minorBidi"/>
          <w:b/>
          <w:bCs/>
          <w:sz w:val="22"/>
          <w:szCs w:val="22"/>
          <w:lang w:val="en-US"/>
        </w:rPr>
      </w:pPr>
      <w:r w:rsidRPr="00DB1E59">
        <w:rPr>
          <w:rFonts w:asciiTheme="minorBidi" w:hAnsiTheme="minorBidi" w:cstheme="minorBidi"/>
          <w:b/>
          <w:bCs/>
          <w:sz w:val="22"/>
          <w:szCs w:val="22"/>
          <w:lang w:val="en-US"/>
        </w:rPr>
        <w:t>Short profile about NORMTEILWERK ROBERT BLOHM</w:t>
      </w:r>
    </w:p>
    <w:p w14:paraId="40043652" w14:textId="678F8173" w:rsidR="00844FAE" w:rsidRPr="00DB1E59" w:rsidRDefault="00844FAE" w:rsidP="002157C0">
      <w:pPr>
        <w:spacing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 xml:space="preserve">NORMTEILWERK ROBERT BLOHM was founded in 1934 and is a renowned manufacturer of drill bushes, standard and operating parts as well as sophisticated special solutions according to customer drawings. For more than 80 years, BLOHM has been an internationally renowned specialist for the production of rotationally symmetrical parts and has always stood for the highest </w:t>
      </w:r>
      <w:r w:rsidRPr="00DB1E59">
        <w:rPr>
          <w:rFonts w:asciiTheme="minorBidi" w:hAnsiTheme="minorBidi" w:cstheme="minorBidi"/>
          <w:sz w:val="22"/>
          <w:szCs w:val="22"/>
          <w:lang w:val="en-US"/>
        </w:rPr>
        <w:lastRenderedPageBreak/>
        <w:t xml:space="preserve">precision and quality. </w:t>
      </w:r>
      <w:r w:rsidRPr="00DB1E59">
        <w:rPr>
          <w:rFonts w:asciiTheme="minorBidi" w:hAnsiTheme="minorBidi" w:cstheme="minorBidi"/>
          <w:sz w:val="22"/>
          <w:szCs w:val="22"/>
          <w:lang w:val="en-US"/>
        </w:rPr>
        <w:br/>
        <w:t xml:space="preserve">Our portfolio includes around 28,000 high-quality products that, due to their stability can withstand high loads and also meet special requirements. This means that we can primarily target partners from trade and industry who rely on durable and high-quality parts. We have our own high-performance and modern machine park at our disposal for the production of </w:t>
      </w:r>
      <w:r w:rsidRPr="00DB1E59">
        <w:rPr>
          <w:rFonts w:asciiTheme="minorBidi" w:hAnsiTheme="minorBidi" w:cstheme="minorBidi"/>
          <w:color w:val="000000" w:themeColor="text1"/>
          <w:sz w:val="22"/>
          <w:szCs w:val="22"/>
          <w:lang w:val="en-US"/>
        </w:rPr>
        <w:t>precision parts.</w:t>
      </w:r>
      <w:r w:rsidRPr="00DB1E59">
        <w:rPr>
          <w:rFonts w:asciiTheme="minorBidi" w:hAnsiTheme="minorBidi" w:cstheme="minorBidi"/>
          <w:sz w:val="22"/>
          <w:szCs w:val="22"/>
          <w:lang w:val="en-US"/>
        </w:rPr>
        <w:t xml:space="preserve"> Possible areas of application for the various bushes and standard parts are machine, special machine and plant construction and mould and tool making. We value long-term partner relationships with our customers, highest quality and on-time delivery. With an eye on the future, we have also been providing training for the next generation of skilled workers for decades.</w:t>
      </w:r>
    </w:p>
    <w:p w14:paraId="7CA4C3F3" w14:textId="77777777" w:rsidR="00844FAE" w:rsidRPr="00DB1E59" w:rsidRDefault="00844FAE" w:rsidP="00E112E6">
      <w:pPr>
        <w:spacing w:line="288" w:lineRule="auto"/>
        <w:rPr>
          <w:rFonts w:asciiTheme="minorBidi" w:hAnsiTheme="minorBidi" w:cstheme="minorBidi"/>
          <w:sz w:val="22"/>
          <w:szCs w:val="22"/>
          <w:lang w:val="en-US"/>
        </w:rPr>
      </w:pPr>
    </w:p>
    <w:p w14:paraId="494035DB" w14:textId="77777777" w:rsidR="00C956EF" w:rsidRPr="00DB1E59" w:rsidRDefault="00C956EF" w:rsidP="00E112E6">
      <w:pPr>
        <w:spacing w:line="288" w:lineRule="auto"/>
        <w:rPr>
          <w:rFonts w:asciiTheme="minorBidi" w:hAnsiTheme="minorBidi" w:cstheme="minorBidi"/>
          <w:sz w:val="22"/>
          <w:szCs w:val="22"/>
          <w:lang w:val="en-US"/>
        </w:rPr>
      </w:pPr>
    </w:p>
    <w:p w14:paraId="75615C84" w14:textId="77777777" w:rsidR="0041119C" w:rsidRPr="00DB1E59" w:rsidRDefault="0041119C" w:rsidP="00E112E6">
      <w:pPr>
        <w:spacing w:line="288" w:lineRule="auto"/>
        <w:rPr>
          <w:rFonts w:asciiTheme="minorBidi" w:hAnsiTheme="minorBidi" w:cstheme="minorBidi"/>
          <w:sz w:val="22"/>
          <w:szCs w:val="22"/>
          <w:lang w:val="en-US"/>
        </w:rPr>
      </w:pPr>
    </w:p>
    <w:p w14:paraId="7CFDF1FA" w14:textId="77777777" w:rsidR="00600F73" w:rsidRPr="00DB1E59" w:rsidRDefault="00600F73" w:rsidP="00E112E6">
      <w:pPr>
        <w:spacing w:line="288" w:lineRule="auto"/>
        <w:rPr>
          <w:rFonts w:asciiTheme="minorBidi" w:hAnsiTheme="minorBidi" w:cstheme="minorBidi"/>
          <w:sz w:val="22"/>
          <w:szCs w:val="22"/>
          <w:lang w:val="en-US"/>
        </w:rPr>
      </w:pPr>
    </w:p>
    <w:p w14:paraId="643FEFAC" w14:textId="77777777" w:rsidR="00600F73" w:rsidRPr="00DB1E59" w:rsidRDefault="00600F73" w:rsidP="00E112E6">
      <w:pPr>
        <w:spacing w:line="288" w:lineRule="auto"/>
        <w:rPr>
          <w:rFonts w:asciiTheme="minorBidi" w:hAnsiTheme="minorBidi" w:cstheme="minorBidi"/>
          <w:sz w:val="22"/>
          <w:szCs w:val="22"/>
          <w:lang w:val="en-US"/>
        </w:rPr>
      </w:pPr>
    </w:p>
    <w:p w14:paraId="72CE378C" w14:textId="77777777" w:rsidR="00600F73" w:rsidRPr="00DB1E59" w:rsidRDefault="00600F73" w:rsidP="00E112E6">
      <w:pPr>
        <w:spacing w:line="288" w:lineRule="auto"/>
        <w:rPr>
          <w:rFonts w:asciiTheme="minorBidi" w:hAnsiTheme="minorBidi" w:cstheme="minorBidi"/>
          <w:sz w:val="22"/>
          <w:szCs w:val="22"/>
          <w:lang w:val="en-US"/>
        </w:rPr>
      </w:pPr>
    </w:p>
    <w:p w14:paraId="6D86B179" w14:textId="77777777" w:rsidR="00600F73" w:rsidRPr="00DB1E59" w:rsidRDefault="00600F73" w:rsidP="00E112E6">
      <w:pPr>
        <w:spacing w:line="288" w:lineRule="auto"/>
        <w:rPr>
          <w:rFonts w:asciiTheme="minorBidi" w:hAnsiTheme="minorBidi" w:cstheme="minorBidi"/>
          <w:sz w:val="22"/>
          <w:szCs w:val="22"/>
          <w:lang w:val="en-US"/>
        </w:rPr>
      </w:pPr>
    </w:p>
    <w:p w14:paraId="10E82026" w14:textId="77777777" w:rsidR="00600F73" w:rsidRPr="00DB1E59" w:rsidRDefault="00600F73" w:rsidP="00E112E6">
      <w:pPr>
        <w:spacing w:line="288" w:lineRule="auto"/>
        <w:rPr>
          <w:rFonts w:asciiTheme="minorBidi" w:hAnsiTheme="minorBidi" w:cstheme="minorBidi"/>
          <w:sz w:val="22"/>
          <w:szCs w:val="22"/>
          <w:lang w:val="en-US"/>
        </w:rPr>
      </w:pPr>
    </w:p>
    <w:p w14:paraId="30D95603" w14:textId="77777777" w:rsidR="00600F73" w:rsidRPr="00DB1E59" w:rsidRDefault="00600F73" w:rsidP="00E112E6">
      <w:pPr>
        <w:spacing w:line="288" w:lineRule="auto"/>
        <w:rPr>
          <w:rFonts w:asciiTheme="minorBidi" w:hAnsiTheme="minorBidi" w:cstheme="minorBidi"/>
          <w:sz w:val="22"/>
          <w:szCs w:val="22"/>
          <w:lang w:val="en-US"/>
        </w:rPr>
      </w:pPr>
    </w:p>
    <w:p w14:paraId="5F39579C" w14:textId="77777777" w:rsidR="00600F73" w:rsidRPr="00DB1E59" w:rsidRDefault="00600F73" w:rsidP="00E112E6">
      <w:pPr>
        <w:spacing w:line="288" w:lineRule="auto"/>
        <w:rPr>
          <w:rFonts w:asciiTheme="minorBidi" w:hAnsiTheme="minorBidi" w:cstheme="minorBidi"/>
          <w:sz w:val="22"/>
          <w:szCs w:val="22"/>
          <w:lang w:val="en-US"/>
        </w:rPr>
      </w:pPr>
    </w:p>
    <w:p w14:paraId="5B032A4D" w14:textId="77777777" w:rsidR="00600F73" w:rsidRPr="00DB1E59" w:rsidRDefault="00600F73" w:rsidP="00E112E6">
      <w:pPr>
        <w:spacing w:line="288" w:lineRule="auto"/>
        <w:rPr>
          <w:rFonts w:asciiTheme="minorBidi" w:hAnsiTheme="minorBidi" w:cstheme="minorBidi"/>
          <w:sz w:val="22"/>
          <w:szCs w:val="22"/>
          <w:lang w:val="en-US"/>
        </w:rPr>
      </w:pPr>
    </w:p>
    <w:p w14:paraId="3756DEC6" w14:textId="77777777" w:rsidR="00600F73" w:rsidRPr="00DB1E59" w:rsidRDefault="00600F73" w:rsidP="00E112E6">
      <w:pPr>
        <w:spacing w:line="288" w:lineRule="auto"/>
        <w:rPr>
          <w:rFonts w:asciiTheme="minorBidi" w:hAnsiTheme="minorBidi" w:cstheme="minorBidi"/>
          <w:sz w:val="22"/>
          <w:szCs w:val="22"/>
          <w:lang w:val="en-US"/>
        </w:rPr>
      </w:pPr>
    </w:p>
    <w:p w14:paraId="7DF3F313" w14:textId="77777777" w:rsidR="00600F73" w:rsidRPr="00DB1E59" w:rsidRDefault="00600F73" w:rsidP="00E112E6">
      <w:pPr>
        <w:spacing w:line="288" w:lineRule="auto"/>
        <w:rPr>
          <w:rFonts w:asciiTheme="minorBidi" w:hAnsiTheme="minorBidi" w:cstheme="minorBidi"/>
          <w:sz w:val="22"/>
          <w:szCs w:val="22"/>
          <w:lang w:val="en-US"/>
        </w:rPr>
      </w:pPr>
    </w:p>
    <w:p w14:paraId="15A6213C" w14:textId="77777777" w:rsidR="00600F73" w:rsidRPr="00DB1E59" w:rsidRDefault="00600F73" w:rsidP="00E112E6">
      <w:pPr>
        <w:spacing w:line="288" w:lineRule="auto"/>
        <w:rPr>
          <w:rFonts w:asciiTheme="minorBidi" w:hAnsiTheme="minorBidi" w:cstheme="minorBidi"/>
          <w:sz w:val="22"/>
          <w:szCs w:val="22"/>
          <w:lang w:val="en-US"/>
        </w:rPr>
      </w:pPr>
    </w:p>
    <w:p w14:paraId="6FA3DE3F" w14:textId="77777777" w:rsidR="00600F73" w:rsidRPr="00DB1E59" w:rsidRDefault="00600F73" w:rsidP="00E112E6">
      <w:pPr>
        <w:spacing w:line="288" w:lineRule="auto"/>
        <w:rPr>
          <w:rFonts w:asciiTheme="minorBidi" w:hAnsiTheme="minorBidi" w:cstheme="minorBidi"/>
          <w:sz w:val="22"/>
          <w:szCs w:val="22"/>
          <w:lang w:val="en-US"/>
        </w:rPr>
      </w:pPr>
    </w:p>
    <w:p w14:paraId="13C72119" w14:textId="77777777" w:rsidR="00DE5A65" w:rsidRPr="00DB1E59" w:rsidRDefault="00DE5A65" w:rsidP="00E112E6">
      <w:pPr>
        <w:spacing w:line="288" w:lineRule="auto"/>
        <w:rPr>
          <w:rFonts w:asciiTheme="minorBidi" w:hAnsiTheme="minorBidi" w:cstheme="minorBidi"/>
          <w:sz w:val="22"/>
          <w:szCs w:val="22"/>
          <w:lang w:val="en-US"/>
        </w:rPr>
      </w:pPr>
    </w:p>
    <w:p w14:paraId="6B8C8817" w14:textId="77777777" w:rsidR="00DE5A65" w:rsidRPr="00DB1E59" w:rsidRDefault="00DE5A65" w:rsidP="00E112E6">
      <w:pPr>
        <w:spacing w:line="288" w:lineRule="auto"/>
        <w:rPr>
          <w:rFonts w:asciiTheme="minorBidi" w:hAnsiTheme="minorBidi" w:cstheme="minorBidi"/>
          <w:sz w:val="22"/>
          <w:szCs w:val="22"/>
          <w:lang w:val="en-US"/>
        </w:rPr>
      </w:pPr>
    </w:p>
    <w:p w14:paraId="2EE3FF60" w14:textId="77777777" w:rsidR="00DE5A65" w:rsidRPr="00DB1E59" w:rsidRDefault="00DE5A65" w:rsidP="00E112E6">
      <w:pPr>
        <w:spacing w:line="288" w:lineRule="auto"/>
        <w:rPr>
          <w:rFonts w:asciiTheme="minorBidi" w:hAnsiTheme="minorBidi" w:cstheme="minorBidi"/>
          <w:sz w:val="22"/>
          <w:szCs w:val="22"/>
          <w:lang w:val="en-US"/>
        </w:rPr>
      </w:pPr>
    </w:p>
    <w:p w14:paraId="7B9A7A97" w14:textId="77777777" w:rsidR="00DE5A65" w:rsidRPr="00DB1E59" w:rsidRDefault="00DE5A65" w:rsidP="00E112E6">
      <w:pPr>
        <w:spacing w:line="288" w:lineRule="auto"/>
        <w:rPr>
          <w:rFonts w:asciiTheme="minorBidi" w:hAnsiTheme="minorBidi" w:cstheme="minorBidi"/>
          <w:sz w:val="22"/>
          <w:szCs w:val="22"/>
          <w:lang w:val="en-US"/>
        </w:rPr>
      </w:pPr>
    </w:p>
    <w:p w14:paraId="6BBE87F0" w14:textId="77777777" w:rsidR="00DE5A65" w:rsidRPr="00DB1E59" w:rsidRDefault="00DE5A65" w:rsidP="00E112E6">
      <w:pPr>
        <w:spacing w:line="288" w:lineRule="auto"/>
        <w:rPr>
          <w:rFonts w:asciiTheme="minorBidi" w:hAnsiTheme="minorBidi" w:cstheme="minorBidi"/>
          <w:sz w:val="22"/>
          <w:szCs w:val="22"/>
          <w:lang w:val="en-US"/>
        </w:rPr>
      </w:pPr>
    </w:p>
    <w:p w14:paraId="3BF722A7" w14:textId="77777777" w:rsidR="00DE5A65" w:rsidRPr="00DB1E59" w:rsidRDefault="00DE5A65" w:rsidP="00E112E6">
      <w:pPr>
        <w:spacing w:line="288" w:lineRule="auto"/>
        <w:rPr>
          <w:rFonts w:asciiTheme="minorBidi" w:hAnsiTheme="minorBidi" w:cstheme="minorBidi"/>
          <w:sz w:val="22"/>
          <w:szCs w:val="22"/>
          <w:lang w:val="en-US"/>
        </w:rPr>
      </w:pPr>
    </w:p>
    <w:p w14:paraId="7BC55BBC" w14:textId="77777777" w:rsidR="00DE5A65" w:rsidRPr="00DB1E59" w:rsidRDefault="00DE5A65" w:rsidP="00E112E6">
      <w:pPr>
        <w:spacing w:line="288" w:lineRule="auto"/>
        <w:rPr>
          <w:rFonts w:asciiTheme="minorBidi" w:hAnsiTheme="minorBidi" w:cstheme="minorBidi"/>
          <w:sz w:val="22"/>
          <w:szCs w:val="22"/>
          <w:lang w:val="en-US"/>
        </w:rPr>
      </w:pPr>
    </w:p>
    <w:p w14:paraId="5C6D12EC" w14:textId="77777777" w:rsidR="00DE5A65" w:rsidRPr="00DB1E59" w:rsidRDefault="00DE5A65" w:rsidP="00E112E6">
      <w:pPr>
        <w:spacing w:line="288" w:lineRule="auto"/>
        <w:rPr>
          <w:rFonts w:asciiTheme="minorBidi" w:hAnsiTheme="minorBidi" w:cstheme="minorBidi"/>
          <w:sz w:val="22"/>
          <w:szCs w:val="22"/>
          <w:lang w:val="en-US"/>
        </w:rPr>
      </w:pPr>
    </w:p>
    <w:p w14:paraId="2A564F39" w14:textId="77777777" w:rsidR="00DE5A65" w:rsidRPr="00DB1E59" w:rsidRDefault="00DE5A65" w:rsidP="00E112E6">
      <w:pPr>
        <w:spacing w:line="288" w:lineRule="auto"/>
        <w:rPr>
          <w:rFonts w:asciiTheme="minorBidi" w:hAnsiTheme="minorBidi" w:cstheme="minorBidi"/>
          <w:sz w:val="22"/>
          <w:szCs w:val="22"/>
          <w:lang w:val="en-US"/>
        </w:rPr>
      </w:pPr>
    </w:p>
    <w:p w14:paraId="763EFE3E" w14:textId="77777777" w:rsidR="00DE5A65" w:rsidRPr="00DB1E59" w:rsidRDefault="00DE5A65" w:rsidP="00E112E6">
      <w:pPr>
        <w:spacing w:line="288" w:lineRule="auto"/>
        <w:rPr>
          <w:rFonts w:asciiTheme="minorBidi" w:hAnsiTheme="minorBidi" w:cstheme="minorBidi"/>
          <w:sz w:val="22"/>
          <w:szCs w:val="22"/>
          <w:lang w:val="en-US"/>
        </w:rPr>
      </w:pPr>
    </w:p>
    <w:p w14:paraId="1D279683" w14:textId="77777777" w:rsidR="00DE5A65" w:rsidRPr="00DB1E59" w:rsidRDefault="00DE5A65" w:rsidP="00E112E6">
      <w:pPr>
        <w:spacing w:line="288" w:lineRule="auto"/>
        <w:rPr>
          <w:rFonts w:asciiTheme="minorBidi" w:hAnsiTheme="minorBidi" w:cstheme="minorBidi"/>
          <w:sz w:val="22"/>
          <w:szCs w:val="22"/>
          <w:lang w:val="en-US"/>
        </w:rPr>
      </w:pPr>
    </w:p>
    <w:p w14:paraId="4AA96010" w14:textId="77777777" w:rsidR="00DE5A65" w:rsidRPr="00DB1E59" w:rsidRDefault="00DE5A65" w:rsidP="00E112E6">
      <w:pPr>
        <w:spacing w:line="288" w:lineRule="auto"/>
        <w:rPr>
          <w:rFonts w:asciiTheme="minorBidi" w:hAnsiTheme="minorBidi" w:cstheme="minorBidi"/>
          <w:sz w:val="22"/>
          <w:szCs w:val="22"/>
          <w:lang w:val="en-US"/>
        </w:rPr>
      </w:pPr>
    </w:p>
    <w:p w14:paraId="7DFA3A6E" w14:textId="77777777" w:rsidR="00DE5A65" w:rsidRPr="00DB1E59" w:rsidRDefault="00DE5A65" w:rsidP="00E112E6">
      <w:pPr>
        <w:spacing w:line="288" w:lineRule="auto"/>
        <w:rPr>
          <w:rFonts w:asciiTheme="minorBidi" w:hAnsiTheme="minorBidi" w:cstheme="minorBidi"/>
          <w:sz w:val="22"/>
          <w:szCs w:val="22"/>
          <w:lang w:val="en-US"/>
        </w:rPr>
      </w:pPr>
    </w:p>
    <w:p w14:paraId="42D68348" w14:textId="77777777" w:rsidR="00DE5A65" w:rsidRPr="00DB1E59" w:rsidRDefault="00DE5A65" w:rsidP="00E112E6">
      <w:pPr>
        <w:spacing w:line="288" w:lineRule="auto"/>
        <w:rPr>
          <w:rFonts w:asciiTheme="minorBidi" w:hAnsiTheme="minorBidi" w:cstheme="minorBidi"/>
          <w:sz w:val="22"/>
          <w:szCs w:val="22"/>
          <w:lang w:val="en-US"/>
        </w:rPr>
      </w:pPr>
    </w:p>
    <w:p w14:paraId="1DCE7533" w14:textId="77777777" w:rsidR="00DB1E59" w:rsidRPr="00DB1E59" w:rsidRDefault="00DB1E59" w:rsidP="00E112E6">
      <w:pPr>
        <w:spacing w:line="288" w:lineRule="auto"/>
        <w:rPr>
          <w:rFonts w:asciiTheme="minorBidi" w:hAnsiTheme="minorBidi" w:cstheme="minorBidi"/>
          <w:sz w:val="22"/>
          <w:szCs w:val="22"/>
          <w:lang w:val="en-US"/>
        </w:rPr>
      </w:pPr>
    </w:p>
    <w:p w14:paraId="1820A8D4" w14:textId="77777777" w:rsidR="00DB1E59" w:rsidRPr="00DB1E59" w:rsidRDefault="00DB1E59" w:rsidP="00E112E6">
      <w:pPr>
        <w:spacing w:line="288" w:lineRule="auto"/>
        <w:rPr>
          <w:rFonts w:asciiTheme="minorBidi" w:hAnsiTheme="minorBidi" w:cstheme="minorBidi"/>
          <w:sz w:val="22"/>
          <w:szCs w:val="22"/>
          <w:lang w:val="en-US"/>
        </w:rPr>
      </w:pPr>
    </w:p>
    <w:p w14:paraId="793EF964" w14:textId="77777777" w:rsidR="00DB1E59" w:rsidRPr="00DB1E59" w:rsidRDefault="00DB1E59" w:rsidP="00E112E6">
      <w:pPr>
        <w:spacing w:line="288" w:lineRule="auto"/>
        <w:rPr>
          <w:rFonts w:asciiTheme="minorBidi" w:hAnsiTheme="minorBidi" w:cstheme="minorBidi"/>
          <w:sz w:val="22"/>
          <w:szCs w:val="22"/>
          <w:lang w:val="en-US"/>
        </w:rPr>
      </w:pPr>
    </w:p>
    <w:p w14:paraId="1292C4D0" w14:textId="77777777" w:rsidR="00DB1E59" w:rsidRPr="00DB1E59" w:rsidRDefault="00DB1E59" w:rsidP="00E112E6">
      <w:pPr>
        <w:spacing w:line="288" w:lineRule="auto"/>
        <w:rPr>
          <w:rFonts w:asciiTheme="minorBidi" w:hAnsiTheme="minorBidi" w:cstheme="minorBidi"/>
          <w:sz w:val="22"/>
          <w:szCs w:val="22"/>
          <w:lang w:val="en-US"/>
        </w:rPr>
      </w:pPr>
    </w:p>
    <w:p w14:paraId="2941B5B8" w14:textId="77777777" w:rsidR="00DB1E59" w:rsidRPr="00DB1E59" w:rsidRDefault="00DB1E59" w:rsidP="00E112E6">
      <w:pPr>
        <w:spacing w:line="288" w:lineRule="auto"/>
        <w:rPr>
          <w:rFonts w:asciiTheme="minorBidi" w:hAnsiTheme="minorBidi" w:cstheme="minorBidi"/>
          <w:sz w:val="22"/>
          <w:szCs w:val="22"/>
          <w:lang w:val="en-US"/>
        </w:rPr>
      </w:pPr>
    </w:p>
    <w:p w14:paraId="6A2AAED9" w14:textId="77777777" w:rsidR="00DB1E59" w:rsidRPr="00DB1E59" w:rsidRDefault="00DB1E59" w:rsidP="00E112E6">
      <w:pPr>
        <w:spacing w:line="288" w:lineRule="auto"/>
        <w:rPr>
          <w:rFonts w:asciiTheme="minorBidi" w:hAnsiTheme="minorBidi" w:cstheme="minorBidi"/>
          <w:sz w:val="22"/>
          <w:szCs w:val="22"/>
          <w:lang w:val="en-US"/>
        </w:rPr>
      </w:pPr>
    </w:p>
    <w:p w14:paraId="732794CF" w14:textId="77777777" w:rsidR="00DE5A65" w:rsidRPr="00DB1E59" w:rsidRDefault="00DE5A65" w:rsidP="00E112E6">
      <w:pPr>
        <w:spacing w:line="288" w:lineRule="auto"/>
        <w:rPr>
          <w:rFonts w:asciiTheme="minorBidi" w:hAnsiTheme="minorBidi" w:cstheme="minorBidi"/>
          <w:sz w:val="22"/>
          <w:szCs w:val="22"/>
          <w:lang w:val="en-US"/>
        </w:rPr>
      </w:pPr>
    </w:p>
    <w:p w14:paraId="0D7D90A4" w14:textId="77777777" w:rsidR="00DE5A65" w:rsidRPr="00DB1E59" w:rsidRDefault="00DE5A65" w:rsidP="00E112E6">
      <w:pPr>
        <w:spacing w:line="288" w:lineRule="auto"/>
        <w:rPr>
          <w:rFonts w:asciiTheme="minorBidi" w:hAnsiTheme="minorBidi" w:cstheme="minorBidi"/>
          <w:sz w:val="22"/>
          <w:szCs w:val="22"/>
          <w:lang w:val="en-US"/>
        </w:rPr>
      </w:pPr>
    </w:p>
    <w:p w14:paraId="57FE2B26" w14:textId="63803A0F" w:rsidR="00844FAE" w:rsidRDefault="00844FAE" w:rsidP="00E112E6">
      <w:pPr>
        <w:spacing w:line="288" w:lineRule="auto"/>
        <w:rPr>
          <w:rFonts w:asciiTheme="minorBidi" w:hAnsiTheme="minorBidi" w:cstheme="minorBidi"/>
          <w:b/>
          <w:bCs/>
          <w:sz w:val="22"/>
          <w:szCs w:val="22"/>
        </w:rPr>
      </w:pPr>
      <w:r>
        <w:rPr>
          <w:rFonts w:asciiTheme="minorBidi" w:hAnsiTheme="minorBidi" w:cstheme="minorBidi"/>
          <w:b/>
          <w:bCs/>
          <w:sz w:val="22"/>
          <w:szCs w:val="22"/>
        </w:rPr>
        <w:lastRenderedPageBreak/>
        <w:t>Image overview:</w:t>
      </w:r>
    </w:p>
    <w:p w14:paraId="6839DBB3" w14:textId="77777777" w:rsidR="00DE5A65" w:rsidRDefault="00DE5A65" w:rsidP="00E112E6">
      <w:pPr>
        <w:spacing w:line="288" w:lineRule="auto"/>
        <w:rPr>
          <w:rFonts w:asciiTheme="minorBidi" w:hAnsiTheme="minorBidi" w:cstheme="minorBidi"/>
          <w:b/>
          <w:bCs/>
          <w:sz w:val="22"/>
          <w:szCs w:val="22"/>
        </w:rPr>
      </w:pPr>
    </w:p>
    <w:p w14:paraId="6A0ED4D0" w14:textId="2A035D94" w:rsidR="003B5B82" w:rsidRDefault="00600F73" w:rsidP="00E112E6">
      <w:pPr>
        <w:spacing w:line="288" w:lineRule="auto"/>
        <w:rPr>
          <w:rFonts w:asciiTheme="minorBidi" w:hAnsiTheme="minorBidi" w:cstheme="minorBidi"/>
          <w:b/>
          <w:bCs/>
          <w:sz w:val="22"/>
          <w:szCs w:val="22"/>
        </w:rPr>
      </w:pPr>
      <w:r>
        <w:rPr>
          <w:rFonts w:asciiTheme="minorBidi" w:hAnsiTheme="minorBidi" w:cstheme="minorBidi"/>
          <w:b/>
          <w:bCs/>
          <w:sz w:val="22"/>
          <w:szCs w:val="22"/>
        </w:rPr>
        <w:t>Veigel_Firmensitz.jpg</w:t>
      </w:r>
    </w:p>
    <w:p w14:paraId="3EF1FCC5" w14:textId="3AB03A0A" w:rsidR="009C5CB8" w:rsidRDefault="00600F73" w:rsidP="00E112E6">
      <w:pPr>
        <w:spacing w:line="288" w:lineRule="auto"/>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15AF5B37" wp14:editId="7C2C47E7">
            <wp:extent cx="5108725" cy="3404382"/>
            <wp:effectExtent l="0" t="0" r="0" b="0"/>
            <wp:docPr id="1179408792" name="Grafik 1" descr="Ein Bild, das Himmel, draußen, Gebäude,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08792" name="Grafik 1" descr="Ein Bild, das Himmel, draußen, Gebäude, Architektur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5179186" cy="3451336"/>
                    </a:xfrm>
                    <a:prstGeom prst="rect">
                      <a:avLst/>
                    </a:prstGeom>
                  </pic:spPr>
                </pic:pic>
              </a:graphicData>
            </a:graphic>
          </wp:inline>
        </w:drawing>
      </w:r>
    </w:p>
    <w:p w14:paraId="039F4E38" w14:textId="1D4B5CE2" w:rsidR="00600F73" w:rsidRDefault="00600F73" w:rsidP="00E112E6">
      <w:pPr>
        <w:spacing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Company headquarters of Veigel GmbH + Co. KG in Öhringen. In 2016, the specialist for dual controls and disability-friendly vehicle equipment moved into its new customer, development and production centre. </w:t>
      </w:r>
      <w:r>
        <w:rPr>
          <w:rFonts w:asciiTheme="minorBidi" w:hAnsiTheme="minorBidi" w:cstheme="minorBidi"/>
          <w:sz w:val="22"/>
          <w:szCs w:val="22"/>
        </w:rPr>
        <w:t>Image: Veigel GmbH + Co. KG</w:t>
      </w:r>
    </w:p>
    <w:p w14:paraId="11537629" w14:textId="77777777" w:rsidR="00600F73" w:rsidRDefault="00600F73" w:rsidP="00E112E6">
      <w:pPr>
        <w:spacing w:line="288" w:lineRule="auto"/>
        <w:rPr>
          <w:rFonts w:asciiTheme="minorBidi" w:hAnsiTheme="minorBidi" w:cstheme="minorBidi"/>
          <w:sz w:val="22"/>
          <w:szCs w:val="22"/>
        </w:rPr>
      </w:pPr>
    </w:p>
    <w:p w14:paraId="646B5F1C" w14:textId="72B5195D" w:rsidR="00780E4C" w:rsidRPr="002A4DDD" w:rsidRDefault="002A4DDD" w:rsidP="00E112E6">
      <w:pPr>
        <w:spacing w:line="288" w:lineRule="auto"/>
        <w:rPr>
          <w:rFonts w:asciiTheme="minorBidi" w:hAnsiTheme="minorBidi" w:cstheme="minorBidi"/>
          <w:b/>
          <w:bCs/>
          <w:sz w:val="22"/>
          <w:szCs w:val="22"/>
          <w:lang w:val="sv-SE"/>
        </w:rPr>
      </w:pPr>
      <w:r>
        <w:rPr>
          <w:rFonts w:asciiTheme="minorBidi" w:hAnsiTheme="minorBidi" w:cstheme="minorBidi"/>
          <w:b/>
          <w:bCs/>
          <w:sz w:val="22"/>
          <w:szCs w:val="22"/>
        </w:rPr>
        <w:t>Veigel_Markus_Koffler.jpg</w:t>
      </w:r>
    </w:p>
    <w:p w14:paraId="787400DE" w14:textId="5D325A0E" w:rsidR="00780E4C" w:rsidRPr="002A4DDD" w:rsidRDefault="002A4DDD" w:rsidP="00E112E6">
      <w:pPr>
        <w:spacing w:line="288" w:lineRule="auto"/>
        <w:rPr>
          <w:rFonts w:asciiTheme="minorBidi" w:hAnsiTheme="minorBidi" w:cstheme="minorBidi"/>
          <w:sz w:val="22"/>
          <w:szCs w:val="22"/>
          <w:lang w:val="sv-SE"/>
        </w:rPr>
      </w:pPr>
      <w:r>
        <w:rPr>
          <w:rFonts w:asciiTheme="minorBidi" w:hAnsiTheme="minorBidi" w:cstheme="minorBidi"/>
          <w:noProof/>
          <w:sz w:val="22"/>
          <w:szCs w:val="22"/>
          <w:lang w:val="sv-SE"/>
        </w:rPr>
        <w:drawing>
          <wp:inline distT="0" distB="0" distL="0" distR="0" wp14:anchorId="6FB5BF5F" wp14:editId="21BCA1A1">
            <wp:extent cx="4202295" cy="2800350"/>
            <wp:effectExtent l="0" t="0" r="1905" b="0"/>
            <wp:docPr id="647013461" name="Grafik 2"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3461" name="Grafik 2" descr="Ein Bild, das Menschliches Gesicht, Kleidung, Person, Lächeln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4272716" cy="2847278"/>
                    </a:xfrm>
                    <a:prstGeom prst="rect">
                      <a:avLst/>
                    </a:prstGeom>
                  </pic:spPr>
                </pic:pic>
              </a:graphicData>
            </a:graphic>
          </wp:inline>
        </w:drawing>
      </w:r>
    </w:p>
    <w:p w14:paraId="2D67BF2C" w14:textId="5909EC55" w:rsidR="002A4DDD" w:rsidRDefault="002A4DDD" w:rsidP="002A4DDD">
      <w:pPr>
        <w:pStyle w:val="pf0"/>
        <w:spacing w:before="0" w:beforeAutospacing="0" w:after="0" w:afterAutospacing="0"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Markus Koffler, Purchasing Manager at Veigel GmbH + Co KG: "The products from BLOHM have high technical standards, the workmanship is of very good quality and the employees are competent.  We also maintain good and partnership-based communications - as equals and with respect." </w:t>
      </w:r>
      <w:r>
        <w:rPr>
          <w:rFonts w:asciiTheme="minorBidi" w:hAnsiTheme="minorBidi" w:cstheme="minorBidi"/>
          <w:sz w:val="22"/>
          <w:szCs w:val="22"/>
        </w:rPr>
        <w:t>Image: Veigel GmbH + Co. KG</w:t>
      </w:r>
    </w:p>
    <w:p w14:paraId="54316F3F" w14:textId="77777777" w:rsidR="0075701E" w:rsidRPr="00E112E6" w:rsidRDefault="0075701E" w:rsidP="002A4DDD">
      <w:pPr>
        <w:pStyle w:val="pf0"/>
        <w:spacing w:before="0" w:beforeAutospacing="0" w:after="0" w:afterAutospacing="0" w:line="288" w:lineRule="auto"/>
        <w:rPr>
          <w:rFonts w:asciiTheme="minorBidi" w:hAnsiTheme="minorBidi" w:cstheme="minorBidi"/>
          <w:sz w:val="22"/>
          <w:szCs w:val="22"/>
        </w:rPr>
      </w:pPr>
    </w:p>
    <w:p w14:paraId="696706DF" w14:textId="570C0043" w:rsidR="002C5B38" w:rsidRPr="002A4DDD" w:rsidRDefault="002C5B38" w:rsidP="002C5B38">
      <w:pPr>
        <w:spacing w:line="288" w:lineRule="auto"/>
        <w:rPr>
          <w:rFonts w:asciiTheme="minorBidi" w:hAnsiTheme="minorBidi" w:cstheme="minorBidi"/>
          <w:b/>
          <w:bCs/>
          <w:sz w:val="22"/>
          <w:szCs w:val="22"/>
          <w:lang w:val="sv-SE"/>
        </w:rPr>
      </w:pPr>
      <w:r>
        <w:rPr>
          <w:rFonts w:asciiTheme="minorBidi" w:hAnsiTheme="minorBidi" w:cstheme="minorBidi"/>
          <w:b/>
          <w:bCs/>
          <w:sz w:val="22"/>
          <w:szCs w:val="22"/>
        </w:rPr>
        <w:lastRenderedPageBreak/>
        <w:t>Veigel_Luigi_Savignano.jpg</w:t>
      </w:r>
    </w:p>
    <w:p w14:paraId="307F7673" w14:textId="6C899406" w:rsidR="002C5B38" w:rsidRPr="002A4DDD" w:rsidRDefault="002C5B38" w:rsidP="002C5B38">
      <w:pPr>
        <w:spacing w:line="288" w:lineRule="auto"/>
        <w:rPr>
          <w:rFonts w:asciiTheme="minorBidi" w:hAnsiTheme="minorBidi" w:cstheme="minorBidi"/>
          <w:sz w:val="22"/>
          <w:szCs w:val="22"/>
          <w:lang w:val="sv-SE"/>
        </w:rPr>
      </w:pPr>
      <w:r>
        <w:rPr>
          <w:rFonts w:asciiTheme="minorBidi" w:hAnsiTheme="minorBidi" w:cstheme="minorBidi"/>
          <w:noProof/>
          <w:sz w:val="22"/>
          <w:szCs w:val="22"/>
          <w:lang w:val="sv-SE"/>
        </w:rPr>
        <w:drawing>
          <wp:inline distT="0" distB="0" distL="0" distR="0" wp14:anchorId="7500AC2D" wp14:editId="58E7799C">
            <wp:extent cx="4800350" cy="3200400"/>
            <wp:effectExtent l="0" t="0" r="635" b="0"/>
            <wp:docPr id="675710610" name="Grafik 3" descr="Ein Bild, das Menschliches Gesicht, Kleidung, Bar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10610" name="Grafik 3" descr="Ein Bild, das Menschliches Gesicht, Kleidung, Bart, Perso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4879574" cy="3253219"/>
                    </a:xfrm>
                    <a:prstGeom prst="rect">
                      <a:avLst/>
                    </a:prstGeom>
                  </pic:spPr>
                </pic:pic>
              </a:graphicData>
            </a:graphic>
          </wp:inline>
        </w:drawing>
      </w:r>
    </w:p>
    <w:p w14:paraId="24EFE0A9" w14:textId="39F04756" w:rsidR="002C5B38" w:rsidRPr="00A17C66" w:rsidRDefault="002C5B38" w:rsidP="002C5B38">
      <w:pPr>
        <w:pStyle w:val="pf0"/>
        <w:spacing w:before="0" w:beforeAutospacing="0" w:after="0" w:afterAutospacing="0"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Luigi Savignano, Marketing Manager at Veigel GmbH + Co KG: "We are shaping a world in which mobility knows no boundaries - that is our guiding principle and also our contribution to inclusion and participation." </w:t>
      </w:r>
      <w:r>
        <w:rPr>
          <w:rFonts w:asciiTheme="minorBidi" w:hAnsiTheme="minorBidi" w:cstheme="minorBidi"/>
          <w:sz w:val="22"/>
          <w:szCs w:val="22"/>
        </w:rPr>
        <w:t>Image: Veigel GmbH + Co. KG</w:t>
      </w:r>
    </w:p>
    <w:p w14:paraId="1002D28D" w14:textId="001DC385" w:rsidR="00780E4C" w:rsidRDefault="00780E4C" w:rsidP="00E112E6">
      <w:pPr>
        <w:spacing w:line="288" w:lineRule="auto"/>
        <w:rPr>
          <w:rFonts w:asciiTheme="minorBidi" w:hAnsiTheme="minorBidi" w:cstheme="minorBidi"/>
          <w:sz w:val="22"/>
          <w:szCs w:val="22"/>
        </w:rPr>
      </w:pPr>
    </w:p>
    <w:p w14:paraId="4EE0BD17" w14:textId="77777777" w:rsidR="00C26897" w:rsidRPr="002A4DDD" w:rsidRDefault="00C26897" w:rsidP="00C26897">
      <w:pPr>
        <w:spacing w:line="288" w:lineRule="auto"/>
        <w:rPr>
          <w:rFonts w:asciiTheme="minorBidi" w:hAnsiTheme="minorBidi" w:cstheme="minorBidi"/>
          <w:b/>
          <w:bCs/>
          <w:sz w:val="22"/>
          <w:szCs w:val="22"/>
          <w:lang w:val="sv-SE"/>
        </w:rPr>
      </w:pPr>
      <w:r>
        <w:rPr>
          <w:rFonts w:asciiTheme="minorBidi" w:hAnsiTheme="minorBidi" w:cstheme="minorBidi"/>
          <w:b/>
          <w:bCs/>
          <w:sz w:val="22"/>
          <w:szCs w:val="22"/>
        </w:rPr>
        <w:t>Veigel_Doppelbedienung_1.jpg</w:t>
      </w:r>
    </w:p>
    <w:p w14:paraId="1EC2EAEF" w14:textId="77777777" w:rsidR="00C26897" w:rsidRPr="002A4DDD" w:rsidRDefault="00C26897" w:rsidP="00C26897">
      <w:pPr>
        <w:spacing w:line="288" w:lineRule="auto"/>
        <w:rPr>
          <w:rFonts w:asciiTheme="minorBidi" w:hAnsiTheme="minorBidi" w:cstheme="minorBidi"/>
          <w:sz w:val="22"/>
          <w:szCs w:val="22"/>
          <w:lang w:val="sv-SE"/>
        </w:rPr>
      </w:pPr>
      <w:r>
        <w:rPr>
          <w:rFonts w:asciiTheme="minorBidi" w:hAnsiTheme="minorBidi" w:cstheme="minorBidi"/>
          <w:noProof/>
          <w:sz w:val="22"/>
          <w:szCs w:val="22"/>
          <w:lang w:val="sv-SE"/>
        </w:rPr>
        <w:drawing>
          <wp:inline distT="0" distB="0" distL="0" distR="0" wp14:anchorId="6BEA29CC" wp14:editId="158A6535">
            <wp:extent cx="5474085" cy="3695700"/>
            <wp:effectExtent l="0" t="0" r="0" b="0"/>
            <wp:docPr id="68778434" name="Grafik 4" descr="Ein Bild, das Waffe, Farm,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8434" name="Grafik 4" descr="Ein Bild, das Waffe, Farm, Maschine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5595882" cy="3777928"/>
                    </a:xfrm>
                    <a:prstGeom prst="rect">
                      <a:avLst/>
                    </a:prstGeom>
                  </pic:spPr>
                </pic:pic>
              </a:graphicData>
            </a:graphic>
          </wp:inline>
        </w:drawing>
      </w:r>
    </w:p>
    <w:p w14:paraId="36BB828E" w14:textId="12DCA13C" w:rsidR="00C26897" w:rsidRPr="00EB2C16" w:rsidRDefault="00C26897" w:rsidP="00C26897">
      <w:pPr>
        <w:pStyle w:val="pf0"/>
        <w:spacing w:before="0" w:beforeAutospacing="0" w:after="0" w:afterAutospacing="0"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The dual controls go back to an invention of the company founder Wilhelm Veigel. Today, with 975 product variants, Veigel holds a market share of 80 percent in this segment. </w:t>
      </w:r>
      <w:r>
        <w:rPr>
          <w:rFonts w:asciiTheme="minorBidi" w:hAnsiTheme="minorBidi" w:cstheme="minorBidi"/>
          <w:sz w:val="22"/>
          <w:szCs w:val="22"/>
        </w:rPr>
        <w:t>Image: Veigel GmbH + Co. KG</w:t>
      </w:r>
    </w:p>
    <w:p w14:paraId="528C501C" w14:textId="77777777" w:rsidR="00C26897" w:rsidRDefault="00C26897" w:rsidP="00C26897">
      <w:pPr>
        <w:spacing w:line="288" w:lineRule="auto"/>
        <w:rPr>
          <w:rFonts w:asciiTheme="minorBidi" w:hAnsiTheme="minorBidi" w:cstheme="minorBidi"/>
          <w:sz w:val="22"/>
          <w:szCs w:val="22"/>
        </w:rPr>
      </w:pPr>
    </w:p>
    <w:p w14:paraId="1F2BDE1D" w14:textId="57F970FD" w:rsidR="00C26897" w:rsidRPr="00C26897" w:rsidRDefault="00C26897" w:rsidP="00C26897">
      <w:pPr>
        <w:spacing w:line="288" w:lineRule="auto"/>
        <w:rPr>
          <w:rFonts w:asciiTheme="minorBidi" w:hAnsiTheme="minorBidi" w:cstheme="minorBidi"/>
          <w:b/>
          <w:bCs/>
          <w:sz w:val="22"/>
          <w:szCs w:val="22"/>
        </w:rPr>
      </w:pPr>
      <w:r>
        <w:rPr>
          <w:rFonts w:asciiTheme="minorBidi" w:hAnsiTheme="minorBidi" w:cstheme="minorBidi"/>
          <w:b/>
          <w:bCs/>
          <w:sz w:val="22"/>
          <w:szCs w:val="22"/>
        </w:rPr>
        <w:lastRenderedPageBreak/>
        <w:t>Veigel_Doppelbedienung_2.jpg</w:t>
      </w:r>
    </w:p>
    <w:p w14:paraId="70F4C4F7" w14:textId="58C22B1C" w:rsidR="00C26897" w:rsidRPr="002A4DDD" w:rsidRDefault="00C26897" w:rsidP="00C26897">
      <w:pPr>
        <w:spacing w:line="288" w:lineRule="auto"/>
        <w:rPr>
          <w:rFonts w:asciiTheme="minorBidi" w:hAnsiTheme="minorBidi" w:cstheme="minorBidi"/>
          <w:sz w:val="22"/>
          <w:szCs w:val="22"/>
          <w:lang w:val="sv-SE"/>
        </w:rPr>
      </w:pPr>
      <w:r>
        <w:rPr>
          <w:rFonts w:asciiTheme="minorBidi" w:hAnsiTheme="minorBidi" w:cstheme="minorBidi"/>
          <w:noProof/>
          <w:sz w:val="22"/>
          <w:szCs w:val="22"/>
          <w:lang w:val="sv-SE"/>
        </w:rPr>
        <w:drawing>
          <wp:inline distT="0" distB="0" distL="0" distR="0" wp14:anchorId="2BFCBFFE" wp14:editId="608D20B7">
            <wp:extent cx="3376244" cy="2532184"/>
            <wp:effectExtent l="0" t="0" r="2540" b="0"/>
            <wp:docPr id="96872397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23972" name="Grafik 968723972"/>
                    <pic:cNvPicPr/>
                  </pic:nvPicPr>
                  <pic:blipFill>
                    <a:blip r:embed="rId12" cstate="screen">
                      <a:extLst>
                        <a:ext uri="{28A0092B-C50C-407E-A947-70E740481C1C}">
                          <a14:useLocalDpi xmlns:a14="http://schemas.microsoft.com/office/drawing/2010/main"/>
                        </a:ext>
                      </a:extLst>
                    </a:blip>
                    <a:stretch>
                      <a:fillRect/>
                    </a:stretch>
                  </pic:blipFill>
                  <pic:spPr>
                    <a:xfrm>
                      <a:off x="0" y="0"/>
                      <a:ext cx="3445059" cy="2583795"/>
                    </a:xfrm>
                    <a:prstGeom prst="rect">
                      <a:avLst/>
                    </a:prstGeom>
                  </pic:spPr>
                </pic:pic>
              </a:graphicData>
            </a:graphic>
          </wp:inline>
        </w:drawing>
      </w:r>
    </w:p>
    <w:p w14:paraId="79352E0A" w14:textId="0175274B" w:rsidR="00C26897" w:rsidRPr="00EB2C16" w:rsidRDefault="00C26897" w:rsidP="00C26897">
      <w:pPr>
        <w:pStyle w:val="pf0"/>
        <w:spacing w:before="0" w:beforeAutospacing="0" w:after="0" w:afterAutospacing="0"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Veigel's dual controls are manufactured to the highest standards and meet the stringent requirements of the automotive industry. Thanks to the perfect adaptation possibilities, simple installation, trouble-free operation and easy dismantling, Veigel products can be found in almost all vehicle manufacturers' factory programmes - in cars as well as in trucks or buses. </w:t>
      </w:r>
      <w:r>
        <w:rPr>
          <w:rFonts w:asciiTheme="minorBidi" w:hAnsiTheme="minorBidi" w:cstheme="minorBidi"/>
          <w:sz w:val="22"/>
          <w:szCs w:val="22"/>
        </w:rPr>
        <w:t>Image: Veigel GmbH + Co. KG</w:t>
      </w:r>
    </w:p>
    <w:p w14:paraId="08342EA5" w14:textId="77777777" w:rsidR="00C26897" w:rsidRDefault="00C26897" w:rsidP="00C26897">
      <w:pPr>
        <w:spacing w:line="288" w:lineRule="auto"/>
        <w:rPr>
          <w:rFonts w:asciiTheme="minorBidi" w:hAnsiTheme="minorBidi" w:cstheme="minorBidi"/>
          <w:sz w:val="22"/>
          <w:szCs w:val="22"/>
        </w:rPr>
      </w:pPr>
    </w:p>
    <w:p w14:paraId="2EC56683" w14:textId="465F3605" w:rsidR="00C26897" w:rsidRPr="00C26897" w:rsidRDefault="00C26897" w:rsidP="00C26897">
      <w:pPr>
        <w:spacing w:line="288" w:lineRule="auto"/>
        <w:rPr>
          <w:rFonts w:asciiTheme="minorBidi" w:hAnsiTheme="minorBidi" w:cstheme="minorBidi"/>
          <w:b/>
          <w:bCs/>
          <w:sz w:val="22"/>
          <w:szCs w:val="22"/>
        </w:rPr>
      </w:pPr>
      <w:r>
        <w:rPr>
          <w:rFonts w:asciiTheme="minorBidi" w:hAnsiTheme="minorBidi" w:cstheme="minorBidi"/>
          <w:b/>
          <w:bCs/>
          <w:sz w:val="22"/>
          <w:szCs w:val="22"/>
        </w:rPr>
        <w:t>Veigel_Doppelbedienung_Laufrolle.jpg</w:t>
      </w:r>
    </w:p>
    <w:p w14:paraId="65FA7A11" w14:textId="4804A9DE" w:rsidR="00C26897" w:rsidRPr="002A4DDD" w:rsidRDefault="00C26897" w:rsidP="00C26897">
      <w:pPr>
        <w:spacing w:line="288" w:lineRule="auto"/>
        <w:rPr>
          <w:rFonts w:asciiTheme="minorBidi" w:hAnsiTheme="minorBidi" w:cstheme="minorBidi"/>
          <w:sz w:val="22"/>
          <w:szCs w:val="22"/>
          <w:lang w:val="sv-SE"/>
        </w:rPr>
      </w:pPr>
      <w:r>
        <w:rPr>
          <w:rFonts w:asciiTheme="minorBidi" w:hAnsiTheme="minorBidi" w:cstheme="minorBidi"/>
          <w:noProof/>
          <w:sz w:val="22"/>
          <w:szCs w:val="22"/>
          <w:lang w:val="sv-SE"/>
        </w:rPr>
        <w:drawing>
          <wp:inline distT="0" distB="0" distL="0" distR="0" wp14:anchorId="75F59372" wp14:editId="46FE68FB">
            <wp:extent cx="3067050" cy="4089295"/>
            <wp:effectExtent l="0" t="0" r="0" b="635"/>
            <wp:docPr id="1381849154" name="Grafik 6" descr="Ein Bild, das Im Haus,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49154" name="Grafik 6" descr="Ein Bild, das Im Haus, Gelände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3212858" cy="4283700"/>
                    </a:xfrm>
                    <a:prstGeom prst="rect">
                      <a:avLst/>
                    </a:prstGeom>
                  </pic:spPr>
                </pic:pic>
              </a:graphicData>
            </a:graphic>
          </wp:inline>
        </w:drawing>
      </w:r>
    </w:p>
    <w:p w14:paraId="7B04440C" w14:textId="0282B33F" w:rsidR="002157C0" w:rsidRPr="00DB1E59" w:rsidRDefault="00132453" w:rsidP="00C26897">
      <w:pPr>
        <w:pStyle w:val="pf0"/>
        <w:spacing w:before="0" w:beforeAutospacing="0" w:after="0" w:afterAutospacing="0" w:line="288" w:lineRule="auto"/>
        <w:rPr>
          <w:rFonts w:asciiTheme="minorBidi" w:hAnsiTheme="minorBidi" w:cstheme="minorBidi"/>
          <w:i/>
          <w:iCs/>
          <w:sz w:val="22"/>
          <w:szCs w:val="22"/>
        </w:rPr>
      </w:pPr>
      <w:r w:rsidRPr="00DB1E59">
        <w:rPr>
          <w:rFonts w:asciiTheme="minorBidi" w:hAnsiTheme="minorBidi" w:cstheme="minorBidi"/>
          <w:sz w:val="22"/>
          <w:szCs w:val="22"/>
          <w:lang w:val="en-US"/>
        </w:rPr>
        <w:t>Since 2012, BLOHM has been supplying specially manufactured rollers for Veigel's dual controls. These ensure easy and smooth operation of the brake pedal and clutch by the driving instructor.</w:t>
      </w:r>
      <w:r w:rsidRPr="00DB1E59">
        <w:rPr>
          <w:rFonts w:asciiTheme="minorBidi" w:hAnsiTheme="minorBidi" w:cstheme="minorBidi"/>
          <w:i/>
          <w:iCs/>
          <w:sz w:val="22"/>
          <w:szCs w:val="22"/>
          <w:lang w:val="en-US"/>
        </w:rPr>
        <w:t xml:space="preserve"> </w:t>
      </w:r>
      <w:r>
        <w:rPr>
          <w:rFonts w:asciiTheme="minorBidi" w:hAnsiTheme="minorBidi" w:cstheme="minorBidi"/>
          <w:i/>
          <w:iCs/>
          <w:sz w:val="22"/>
          <w:szCs w:val="22"/>
        </w:rPr>
        <w:t>Image: Veigel GmbH + Co. KG</w:t>
      </w:r>
    </w:p>
    <w:p w14:paraId="3E1D4A1A" w14:textId="23C843B3" w:rsidR="00A77F02" w:rsidRPr="002157C0" w:rsidRDefault="002157C0" w:rsidP="00C26897">
      <w:pPr>
        <w:spacing w:line="288" w:lineRule="auto"/>
        <w:rPr>
          <w:rFonts w:asciiTheme="minorBidi" w:hAnsiTheme="minorBidi" w:cstheme="minorBidi"/>
          <w:b/>
          <w:bCs/>
          <w:sz w:val="22"/>
          <w:szCs w:val="22"/>
        </w:rPr>
      </w:pPr>
      <w:r>
        <w:rPr>
          <w:rFonts w:asciiTheme="minorBidi" w:hAnsiTheme="minorBidi" w:cstheme="minorBidi"/>
          <w:b/>
          <w:bCs/>
          <w:sz w:val="22"/>
          <w:szCs w:val="22"/>
        </w:rPr>
        <w:lastRenderedPageBreak/>
        <w:t>Blohm_Laufrollen.png</w:t>
      </w:r>
    </w:p>
    <w:p w14:paraId="5743FB4A" w14:textId="49A8C76D" w:rsidR="002157C0" w:rsidRDefault="002157C0" w:rsidP="00C26897">
      <w:pPr>
        <w:spacing w:line="288" w:lineRule="auto"/>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6AF783CD" wp14:editId="6D349445">
            <wp:extent cx="5143880" cy="3405600"/>
            <wp:effectExtent l="0" t="0" r="0" b="0"/>
            <wp:docPr id="12971544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54471" name="Grafik 1297154471"/>
                    <pic:cNvPicPr/>
                  </pic:nvPicPr>
                  <pic:blipFill>
                    <a:blip r:embed="rId14" cstate="print">
                      <a:extLst>
                        <a:ext uri="{28A0092B-C50C-407E-A947-70E740481C1C}">
                          <a14:useLocalDpi xmlns:a14="http://schemas.microsoft.com/office/drawing/2010/main"/>
                        </a:ext>
                      </a:extLst>
                    </a:blip>
                    <a:stretch>
                      <a:fillRect/>
                    </a:stretch>
                  </pic:blipFill>
                  <pic:spPr>
                    <a:xfrm>
                      <a:off x="0" y="0"/>
                      <a:ext cx="5213761" cy="3451866"/>
                    </a:xfrm>
                    <a:prstGeom prst="rect">
                      <a:avLst/>
                    </a:prstGeom>
                  </pic:spPr>
                </pic:pic>
              </a:graphicData>
            </a:graphic>
          </wp:inline>
        </w:drawing>
      </w:r>
    </w:p>
    <w:p w14:paraId="7F871DE6" w14:textId="26764A97" w:rsidR="002157C0" w:rsidRPr="002157C0" w:rsidRDefault="006F5116" w:rsidP="002157C0">
      <w:pPr>
        <w:spacing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These BLOHM rollers are now firmly established in Veigel's dual controls. </w:t>
      </w:r>
      <w:r>
        <w:rPr>
          <w:rFonts w:asciiTheme="minorBidi" w:hAnsiTheme="minorBidi" w:cstheme="minorBidi"/>
          <w:i/>
          <w:iCs/>
          <w:sz w:val="22"/>
          <w:szCs w:val="22"/>
        </w:rPr>
        <w:t>Image: NORMTEILWERK ROBERT</w:t>
      </w:r>
      <w:r>
        <w:rPr>
          <w:rFonts w:asciiTheme="minorBidi" w:hAnsiTheme="minorBidi" w:cstheme="minorBidi"/>
          <w:b/>
          <w:bCs/>
          <w:i/>
          <w:iCs/>
          <w:sz w:val="22"/>
          <w:szCs w:val="22"/>
        </w:rPr>
        <w:t xml:space="preserve"> </w:t>
      </w:r>
      <w:r>
        <w:rPr>
          <w:rFonts w:asciiTheme="minorBidi" w:hAnsiTheme="minorBidi" w:cstheme="minorBidi"/>
          <w:i/>
          <w:iCs/>
          <w:sz w:val="22"/>
          <w:szCs w:val="22"/>
        </w:rPr>
        <w:t>BLOHM GmbH</w:t>
      </w:r>
    </w:p>
    <w:p w14:paraId="02339CD6" w14:textId="77777777" w:rsidR="002157C0" w:rsidRDefault="002157C0" w:rsidP="00C26897">
      <w:pPr>
        <w:spacing w:line="288" w:lineRule="auto"/>
        <w:rPr>
          <w:rFonts w:asciiTheme="minorBidi" w:hAnsiTheme="minorBidi" w:cstheme="minorBidi"/>
          <w:sz w:val="22"/>
          <w:szCs w:val="22"/>
        </w:rPr>
      </w:pPr>
    </w:p>
    <w:p w14:paraId="76F6DDDC" w14:textId="77777777" w:rsidR="006F5116" w:rsidRDefault="006F5116" w:rsidP="00C26897">
      <w:pPr>
        <w:spacing w:line="288" w:lineRule="auto"/>
        <w:rPr>
          <w:rFonts w:asciiTheme="minorBidi" w:hAnsiTheme="minorBidi" w:cstheme="minorBidi"/>
          <w:sz w:val="22"/>
          <w:szCs w:val="22"/>
        </w:rPr>
      </w:pPr>
    </w:p>
    <w:p w14:paraId="40BCD6A2" w14:textId="09EC4BC3" w:rsidR="00132453" w:rsidRPr="00C26897" w:rsidRDefault="00132453" w:rsidP="00132453">
      <w:pPr>
        <w:spacing w:line="288" w:lineRule="auto"/>
        <w:rPr>
          <w:rFonts w:asciiTheme="minorBidi" w:hAnsiTheme="minorBidi" w:cstheme="minorBidi"/>
          <w:b/>
          <w:bCs/>
          <w:sz w:val="22"/>
          <w:szCs w:val="22"/>
        </w:rPr>
      </w:pPr>
      <w:r>
        <w:rPr>
          <w:rFonts w:asciiTheme="minorBidi" w:hAnsiTheme="minorBidi" w:cstheme="minorBidi"/>
          <w:b/>
          <w:bCs/>
          <w:sz w:val="22"/>
          <w:szCs w:val="22"/>
        </w:rPr>
        <w:t>Veigel_Handbedienung_eClassic.jpg</w:t>
      </w:r>
    </w:p>
    <w:p w14:paraId="2782E5BC" w14:textId="150D7607" w:rsidR="00132453" w:rsidRPr="002A4DDD" w:rsidRDefault="00A06BA0" w:rsidP="00132453">
      <w:pPr>
        <w:spacing w:line="288" w:lineRule="auto"/>
        <w:rPr>
          <w:rFonts w:asciiTheme="minorBidi" w:hAnsiTheme="minorBidi" w:cstheme="minorBidi"/>
          <w:sz w:val="22"/>
          <w:szCs w:val="22"/>
          <w:lang w:val="sv-SE"/>
        </w:rPr>
      </w:pPr>
      <w:r>
        <w:rPr>
          <w:rFonts w:asciiTheme="minorBidi" w:hAnsiTheme="minorBidi" w:cstheme="minorBidi"/>
          <w:noProof/>
          <w:sz w:val="22"/>
          <w:szCs w:val="22"/>
          <w:lang w:val="sv-SE"/>
        </w:rPr>
        <w:drawing>
          <wp:inline distT="0" distB="0" distL="0" distR="0" wp14:anchorId="4075B732" wp14:editId="1A5BE175">
            <wp:extent cx="5110549" cy="3405600"/>
            <wp:effectExtent l="0" t="0" r="0" b="0"/>
            <wp:docPr id="1910183486" name="Grafik 7" descr="Ein Bild, das Mittelkonsole, Fahrzeug, Lenkrad,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83486" name="Grafik 7" descr="Ein Bild, das Mittelkonsole, Fahrzeug, Lenkrad, Auto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5194081" cy="3461265"/>
                    </a:xfrm>
                    <a:prstGeom prst="rect">
                      <a:avLst/>
                    </a:prstGeom>
                  </pic:spPr>
                </pic:pic>
              </a:graphicData>
            </a:graphic>
          </wp:inline>
        </w:drawing>
      </w:r>
    </w:p>
    <w:p w14:paraId="27D38A1E" w14:textId="5AAC5E09" w:rsidR="002C5B38" w:rsidRDefault="00A06BA0" w:rsidP="006F5116">
      <w:pPr>
        <w:pStyle w:val="pf0"/>
        <w:spacing w:before="0" w:beforeAutospacing="0" w:after="0" w:afterAutospacing="0"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The hand controls from Veigel GmbH + Co. KG, here the model eClassic, are so designed that they integrate perfectly into the vehicle and, in the best cases, are not even perceived as optional equipment. </w:t>
      </w:r>
      <w:r>
        <w:rPr>
          <w:rFonts w:asciiTheme="minorBidi" w:hAnsiTheme="minorBidi" w:cstheme="minorBidi"/>
          <w:sz w:val="22"/>
          <w:szCs w:val="22"/>
        </w:rPr>
        <w:t>Image: Veigel GmbH + Co. KG</w:t>
      </w:r>
    </w:p>
    <w:p w14:paraId="46523524" w14:textId="77777777" w:rsidR="002157C0" w:rsidRDefault="002157C0" w:rsidP="00E112E6">
      <w:pPr>
        <w:spacing w:line="288" w:lineRule="auto"/>
        <w:rPr>
          <w:rFonts w:asciiTheme="minorBidi" w:hAnsiTheme="minorBidi" w:cstheme="minorBidi"/>
          <w:sz w:val="22"/>
          <w:szCs w:val="22"/>
        </w:rPr>
      </w:pPr>
    </w:p>
    <w:p w14:paraId="544401D2" w14:textId="42900A5B" w:rsidR="002157C0" w:rsidRPr="002157C0" w:rsidRDefault="002157C0" w:rsidP="002157C0">
      <w:pPr>
        <w:spacing w:line="288" w:lineRule="auto"/>
        <w:rPr>
          <w:rFonts w:asciiTheme="minorBidi" w:hAnsiTheme="minorBidi" w:cstheme="minorBidi"/>
          <w:b/>
          <w:bCs/>
          <w:sz w:val="22"/>
          <w:szCs w:val="22"/>
        </w:rPr>
      </w:pPr>
      <w:r>
        <w:rPr>
          <w:rFonts w:asciiTheme="minorBidi" w:hAnsiTheme="minorBidi" w:cstheme="minorBidi"/>
          <w:b/>
          <w:bCs/>
          <w:sz w:val="22"/>
          <w:szCs w:val="22"/>
        </w:rPr>
        <w:lastRenderedPageBreak/>
        <w:t>Blohm_Gaswellen.png</w:t>
      </w:r>
    </w:p>
    <w:p w14:paraId="5006B845" w14:textId="783C9ACE" w:rsidR="002157C0" w:rsidRDefault="002157C0" w:rsidP="002157C0">
      <w:pPr>
        <w:spacing w:line="288" w:lineRule="auto"/>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480BDAC7" wp14:editId="25FEBD25">
            <wp:extent cx="4762549" cy="3175200"/>
            <wp:effectExtent l="0" t="0" r="0" b="0"/>
            <wp:docPr id="1577284802" name="Grafik 3" descr="Ein Bild, das Büroausstattung, Stift, Bürobedarf, Kugelschrei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84802" name="Grafik 3" descr="Ein Bild, das Büroausstattung, Stift, Bürobedarf, Kugelschreiber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4777545" cy="3185198"/>
                    </a:xfrm>
                    <a:prstGeom prst="rect">
                      <a:avLst/>
                    </a:prstGeom>
                  </pic:spPr>
                </pic:pic>
              </a:graphicData>
            </a:graphic>
          </wp:inline>
        </w:drawing>
      </w:r>
    </w:p>
    <w:p w14:paraId="2CD806E2" w14:textId="3A07893A" w:rsidR="002157C0" w:rsidRPr="002157C0" w:rsidRDefault="006F5116" w:rsidP="002157C0">
      <w:pPr>
        <w:spacing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The specially manufactured accelerator shafts from BLOHM are used in Veigel's hand controls. </w:t>
      </w:r>
      <w:r>
        <w:rPr>
          <w:rFonts w:asciiTheme="minorBidi" w:hAnsiTheme="minorBidi" w:cstheme="minorBidi"/>
          <w:i/>
          <w:iCs/>
          <w:sz w:val="22"/>
          <w:szCs w:val="22"/>
        </w:rPr>
        <w:t>Image: NORMTEILWERK ROBERT</w:t>
      </w:r>
      <w:r>
        <w:rPr>
          <w:rFonts w:asciiTheme="minorBidi" w:hAnsiTheme="minorBidi" w:cstheme="minorBidi"/>
          <w:b/>
          <w:bCs/>
          <w:i/>
          <w:iCs/>
          <w:sz w:val="22"/>
          <w:szCs w:val="22"/>
        </w:rPr>
        <w:t xml:space="preserve"> </w:t>
      </w:r>
      <w:r>
        <w:rPr>
          <w:rFonts w:asciiTheme="minorBidi" w:hAnsiTheme="minorBidi" w:cstheme="minorBidi"/>
          <w:i/>
          <w:iCs/>
          <w:sz w:val="22"/>
          <w:szCs w:val="22"/>
        </w:rPr>
        <w:t>BLOHM GmbH</w:t>
      </w:r>
    </w:p>
    <w:p w14:paraId="1EC059DC" w14:textId="77777777" w:rsidR="002157C0" w:rsidRDefault="002157C0" w:rsidP="00E112E6">
      <w:pPr>
        <w:spacing w:line="288" w:lineRule="auto"/>
        <w:rPr>
          <w:rFonts w:asciiTheme="minorBidi" w:hAnsiTheme="minorBidi" w:cstheme="minorBidi"/>
          <w:sz w:val="22"/>
          <w:szCs w:val="22"/>
        </w:rPr>
      </w:pPr>
    </w:p>
    <w:p w14:paraId="5AC4CC75" w14:textId="77777777" w:rsidR="006F5116" w:rsidRDefault="006F5116" w:rsidP="00E112E6">
      <w:pPr>
        <w:spacing w:line="288" w:lineRule="auto"/>
        <w:rPr>
          <w:rFonts w:asciiTheme="minorBidi" w:hAnsiTheme="minorBidi" w:cstheme="minorBidi"/>
          <w:sz w:val="22"/>
          <w:szCs w:val="22"/>
        </w:rPr>
      </w:pPr>
    </w:p>
    <w:p w14:paraId="6A6A1383" w14:textId="6D4D26BD" w:rsidR="00A06BA0" w:rsidRPr="00C26897" w:rsidRDefault="00A06BA0" w:rsidP="00A06BA0">
      <w:pPr>
        <w:spacing w:line="288" w:lineRule="auto"/>
        <w:rPr>
          <w:rFonts w:asciiTheme="minorBidi" w:hAnsiTheme="minorBidi" w:cstheme="minorBidi"/>
          <w:b/>
          <w:bCs/>
          <w:sz w:val="22"/>
          <w:szCs w:val="22"/>
        </w:rPr>
      </w:pPr>
      <w:r>
        <w:rPr>
          <w:rFonts w:asciiTheme="minorBidi" w:hAnsiTheme="minorBidi" w:cstheme="minorBidi"/>
          <w:b/>
          <w:bCs/>
          <w:sz w:val="22"/>
          <w:szCs w:val="22"/>
        </w:rPr>
        <w:t>Veigel_Zeichnung_Gaswelle.jpg</w:t>
      </w:r>
    </w:p>
    <w:p w14:paraId="027B80A1" w14:textId="1CEA212C" w:rsidR="00A06BA0" w:rsidRPr="002A4DDD" w:rsidRDefault="00A06BA0" w:rsidP="00A06BA0">
      <w:pPr>
        <w:spacing w:line="288" w:lineRule="auto"/>
        <w:rPr>
          <w:rFonts w:asciiTheme="minorBidi" w:hAnsiTheme="minorBidi" w:cstheme="minorBidi"/>
          <w:sz w:val="22"/>
          <w:szCs w:val="22"/>
          <w:lang w:val="sv-SE"/>
        </w:rPr>
      </w:pPr>
      <w:r>
        <w:rPr>
          <w:rFonts w:asciiTheme="minorBidi" w:hAnsiTheme="minorBidi" w:cstheme="minorBidi"/>
          <w:noProof/>
          <w:sz w:val="22"/>
          <w:szCs w:val="22"/>
          <w:lang w:val="sv-SE"/>
        </w:rPr>
        <w:drawing>
          <wp:inline distT="0" distB="0" distL="0" distR="0" wp14:anchorId="5D07683A" wp14:editId="6D59B141">
            <wp:extent cx="5015133" cy="3545344"/>
            <wp:effectExtent l="0" t="0" r="1905" b="0"/>
            <wp:docPr id="189481590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5903" name="Grafik 1894815903"/>
                    <pic:cNvPicPr/>
                  </pic:nvPicPr>
                  <pic:blipFill>
                    <a:blip r:embed="rId17" cstate="screen">
                      <a:extLst>
                        <a:ext uri="{28A0092B-C50C-407E-A947-70E740481C1C}">
                          <a14:useLocalDpi xmlns:a14="http://schemas.microsoft.com/office/drawing/2010/main"/>
                        </a:ext>
                      </a:extLst>
                    </a:blip>
                    <a:stretch>
                      <a:fillRect/>
                    </a:stretch>
                  </pic:blipFill>
                  <pic:spPr>
                    <a:xfrm>
                      <a:off x="0" y="0"/>
                      <a:ext cx="5032137" cy="3557364"/>
                    </a:xfrm>
                    <a:prstGeom prst="rect">
                      <a:avLst/>
                    </a:prstGeom>
                  </pic:spPr>
                </pic:pic>
              </a:graphicData>
            </a:graphic>
          </wp:inline>
        </w:drawing>
      </w:r>
    </w:p>
    <w:p w14:paraId="57025383" w14:textId="667D399B" w:rsidR="00A06BA0" w:rsidRPr="00EB2C16" w:rsidRDefault="00A06BA0" w:rsidP="00A06BA0">
      <w:pPr>
        <w:pStyle w:val="pf0"/>
        <w:spacing w:before="0" w:beforeAutospacing="0" w:after="0" w:afterAutospacing="0" w:line="288" w:lineRule="auto"/>
        <w:rPr>
          <w:rFonts w:asciiTheme="minorBidi" w:hAnsiTheme="minorBidi" w:cstheme="minorBidi"/>
          <w:sz w:val="22"/>
          <w:szCs w:val="22"/>
        </w:rPr>
      </w:pPr>
      <w:r w:rsidRPr="00DB1E59">
        <w:rPr>
          <w:rFonts w:asciiTheme="minorBidi" w:hAnsiTheme="minorBidi" w:cstheme="minorBidi"/>
          <w:sz w:val="22"/>
          <w:szCs w:val="22"/>
          <w:lang w:val="en-US"/>
        </w:rPr>
        <w:t xml:space="preserve">The ca. 10 x 150 mm accelerator shafts from BLOHM are installed in the top of the hand control (2). They transmit the driver's impulse on the accelerator grip (1) to the vehicle's electronics and thus regulate the speed. </w:t>
      </w:r>
      <w:r>
        <w:rPr>
          <w:rFonts w:asciiTheme="minorBidi" w:hAnsiTheme="minorBidi" w:cstheme="minorBidi"/>
          <w:sz w:val="22"/>
          <w:szCs w:val="22"/>
        </w:rPr>
        <w:t>Image: Veigel GmbH + Co. KG</w:t>
      </w:r>
    </w:p>
    <w:p w14:paraId="6901530A" w14:textId="77777777" w:rsidR="002C5B38" w:rsidRPr="002A4DDD" w:rsidRDefault="002C5B38" w:rsidP="00E112E6">
      <w:pPr>
        <w:spacing w:line="288" w:lineRule="auto"/>
        <w:rPr>
          <w:rFonts w:asciiTheme="minorBidi" w:hAnsiTheme="minorBidi" w:cstheme="minorBidi"/>
          <w:sz w:val="22"/>
          <w:szCs w:val="22"/>
        </w:rPr>
      </w:pPr>
    </w:p>
    <w:p w14:paraId="58725FCD" w14:textId="51ED7F50" w:rsidR="009C5CB8" w:rsidRPr="002157C0" w:rsidRDefault="003E6C0F" w:rsidP="00E112E6">
      <w:pPr>
        <w:spacing w:line="288" w:lineRule="auto"/>
        <w:rPr>
          <w:rFonts w:asciiTheme="minorBidi" w:hAnsiTheme="minorBidi" w:cstheme="minorBidi"/>
          <w:b/>
          <w:bCs/>
          <w:sz w:val="22"/>
          <w:szCs w:val="22"/>
        </w:rPr>
      </w:pPr>
      <w:r>
        <w:rPr>
          <w:rFonts w:asciiTheme="minorBidi" w:hAnsiTheme="minorBidi" w:cstheme="minorBidi"/>
          <w:b/>
          <w:bCs/>
          <w:sz w:val="22"/>
          <w:szCs w:val="22"/>
        </w:rPr>
        <w:lastRenderedPageBreak/>
        <w:t>Blohm_Mathias_Marbs.jpg</w:t>
      </w:r>
    </w:p>
    <w:p w14:paraId="55F28137" w14:textId="57094C47" w:rsidR="002157C0" w:rsidRDefault="002157C0" w:rsidP="003E6C0F">
      <w:pPr>
        <w:spacing w:line="288" w:lineRule="auto"/>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1AC03056" wp14:editId="54416E62">
            <wp:extent cx="4929511" cy="4478400"/>
            <wp:effectExtent l="0" t="0" r="0" b="5080"/>
            <wp:docPr id="861349497" name="Grafik 1" descr="Ein Bild, das Kleidung, Menschliches Gesicht, Person,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49497" name="Grafik 1" descr="Ein Bild, das Kleidung, Menschliches Gesicht, Person, Hemd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4992414" cy="4535547"/>
                    </a:xfrm>
                    <a:prstGeom prst="rect">
                      <a:avLst/>
                    </a:prstGeom>
                  </pic:spPr>
                </pic:pic>
              </a:graphicData>
            </a:graphic>
          </wp:inline>
        </w:drawing>
      </w:r>
    </w:p>
    <w:p w14:paraId="771BD65F" w14:textId="1CA3E0C4" w:rsidR="003E6C0F" w:rsidRPr="00DB1E59" w:rsidRDefault="003E6C0F" w:rsidP="003E6C0F">
      <w:pPr>
        <w:spacing w:line="288" w:lineRule="auto"/>
        <w:rPr>
          <w:rFonts w:asciiTheme="minorBidi" w:hAnsiTheme="minorBidi" w:cstheme="minorBidi"/>
          <w:sz w:val="22"/>
          <w:szCs w:val="22"/>
          <w:lang w:val="en-US"/>
        </w:rPr>
      </w:pPr>
      <w:r w:rsidRPr="00DB1E59">
        <w:rPr>
          <w:rFonts w:asciiTheme="minorBidi" w:hAnsiTheme="minorBidi" w:cstheme="minorBidi"/>
          <w:sz w:val="22"/>
          <w:szCs w:val="22"/>
          <w:lang w:val="en-US"/>
        </w:rPr>
        <w:t xml:space="preserve">Mathias Marbs, Sales Representative at BLOHM: "At the beginning of our cooperation, it was a matter of finding out which parts Veigel requires that we either already have in our standard range or can manufacture and supply through our special solutions range.  Today we manufacture and store the annual requirements of various components and Veigel then calls them up from us just in time." </w:t>
      </w:r>
      <w:r w:rsidRPr="00DB1E59">
        <w:rPr>
          <w:rFonts w:asciiTheme="minorBidi" w:hAnsiTheme="minorBidi" w:cstheme="minorBidi"/>
          <w:i/>
          <w:iCs/>
          <w:sz w:val="22"/>
          <w:szCs w:val="22"/>
          <w:lang w:val="en-US"/>
        </w:rPr>
        <w:t>Image: NORMTEILWERK ROBERT</w:t>
      </w:r>
      <w:r w:rsidRPr="00DB1E59">
        <w:rPr>
          <w:rFonts w:asciiTheme="minorBidi" w:hAnsiTheme="minorBidi" w:cstheme="minorBidi"/>
          <w:b/>
          <w:bCs/>
          <w:i/>
          <w:iCs/>
          <w:sz w:val="22"/>
          <w:szCs w:val="22"/>
          <w:lang w:val="en-US"/>
        </w:rPr>
        <w:t xml:space="preserve"> </w:t>
      </w:r>
      <w:r w:rsidRPr="00DB1E59">
        <w:rPr>
          <w:rFonts w:asciiTheme="minorBidi" w:hAnsiTheme="minorBidi" w:cstheme="minorBidi"/>
          <w:i/>
          <w:iCs/>
          <w:sz w:val="22"/>
          <w:szCs w:val="22"/>
          <w:lang w:val="en-US"/>
        </w:rPr>
        <w:t>BLOHM GmbH</w:t>
      </w:r>
    </w:p>
    <w:p w14:paraId="34C7ACE4" w14:textId="77777777" w:rsidR="009C5CB8" w:rsidRPr="00DB1E59" w:rsidRDefault="009C5CB8" w:rsidP="00E112E6">
      <w:pPr>
        <w:spacing w:line="288" w:lineRule="auto"/>
        <w:rPr>
          <w:rFonts w:asciiTheme="minorBidi" w:hAnsiTheme="minorBidi" w:cstheme="minorBidi"/>
          <w:color w:val="0070C0"/>
          <w:sz w:val="22"/>
          <w:szCs w:val="22"/>
          <w:lang w:val="en-US"/>
        </w:rPr>
      </w:pPr>
    </w:p>
    <w:p w14:paraId="5ACC6359" w14:textId="77777777" w:rsidR="005D6A10" w:rsidRPr="00DB1E59" w:rsidRDefault="005D6A10" w:rsidP="00E112E6">
      <w:pPr>
        <w:spacing w:line="288" w:lineRule="auto"/>
        <w:rPr>
          <w:rFonts w:asciiTheme="minorBidi" w:hAnsiTheme="minorBidi" w:cstheme="minorBidi"/>
          <w:color w:val="242424"/>
          <w:sz w:val="22"/>
          <w:szCs w:val="22"/>
          <w:lang w:val="en-US"/>
        </w:rPr>
      </w:pPr>
    </w:p>
    <w:p w14:paraId="24413DD2" w14:textId="3283632E" w:rsidR="0043346B" w:rsidRPr="00DB1E59" w:rsidRDefault="00844FAE" w:rsidP="00E112E6">
      <w:pPr>
        <w:spacing w:line="288" w:lineRule="auto"/>
        <w:rPr>
          <w:rFonts w:asciiTheme="minorBidi" w:hAnsiTheme="minorBidi" w:cstheme="minorBidi"/>
          <w:color w:val="242424"/>
          <w:sz w:val="22"/>
          <w:szCs w:val="22"/>
          <w:lang w:val="en-US"/>
        </w:rPr>
      </w:pPr>
      <w:r w:rsidRPr="00DB1E59">
        <w:rPr>
          <w:rFonts w:asciiTheme="minorBidi" w:hAnsiTheme="minorBidi" w:cstheme="minorBidi"/>
          <w:b/>
          <w:bCs/>
          <w:color w:val="242424"/>
          <w:sz w:val="22"/>
          <w:szCs w:val="22"/>
          <w:lang w:val="en-US"/>
        </w:rPr>
        <w:t xml:space="preserve">Meta title: </w:t>
      </w:r>
      <w:r w:rsidRPr="00DB1E59">
        <w:rPr>
          <w:rFonts w:asciiTheme="minorBidi" w:hAnsiTheme="minorBidi" w:cstheme="minorBidi"/>
          <w:color w:val="242424"/>
          <w:sz w:val="22"/>
          <w:szCs w:val="22"/>
          <w:lang w:val="en-US"/>
        </w:rPr>
        <w:t>Partnership in the service of mobility</w:t>
      </w:r>
    </w:p>
    <w:p w14:paraId="4AD519D0" w14:textId="77777777" w:rsidR="008708B6" w:rsidRPr="00DB1E59" w:rsidRDefault="008708B6" w:rsidP="00E112E6">
      <w:pPr>
        <w:spacing w:line="288" w:lineRule="auto"/>
        <w:rPr>
          <w:rFonts w:asciiTheme="minorBidi" w:hAnsiTheme="minorBidi" w:cstheme="minorBidi"/>
          <w:sz w:val="22"/>
          <w:szCs w:val="22"/>
          <w:lang w:val="en-US"/>
        </w:rPr>
      </w:pPr>
    </w:p>
    <w:p w14:paraId="48CCEB97" w14:textId="155CE4FC" w:rsidR="00844FAE" w:rsidRPr="00DB1E59" w:rsidRDefault="00844FAE" w:rsidP="00E112E6">
      <w:pPr>
        <w:spacing w:line="288" w:lineRule="auto"/>
        <w:rPr>
          <w:rFonts w:asciiTheme="minorBidi" w:hAnsiTheme="minorBidi" w:cstheme="minorBidi"/>
          <w:color w:val="242424"/>
          <w:sz w:val="22"/>
          <w:szCs w:val="22"/>
          <w:lang w:val="en-US"/>
        </w:rPr>
      </w:pPr>
      <w:r w:rsidRPr="00DB1E59">
        <w:rPr>
          <w:rFonts w:asciiTheme="minorBidi" w:hAnsiTheme="minorBidi" w:cstheme="minorBidi"/>
          <w:b/>
          <w:bCs/>
          <w:color w:val="242424"/>
          <w:sz w:val="22"/>
          <w:szCs w:val="22"/>
          <w:lang w:val="en-US"/>
        </w:rPr>
        <w:t xml:space="preserve">Meta description: </w:t>
      </w:r>
      <w:r w:rsidRPr="00DB1E59">
        <w:rPr>
          <w:rFonts w:asciiTheme="minorBidi" w:hAnsiTheme="minorBidi" w:cstheme="minorBidi"/>
          <w:sz w:val="22"/>
          <w:szCs w:val="22"/>
          <w:lang w:val="en-US"/>
        </w:rPr>
        <w:t>Veigel GmbH + Co. KG cooperates with NORMTEILWERK ROBERT BLOHM on dual controls and rehamotive products.</w:t>
      </w:r>
    </w:p>
    <w:p w14:paraId="7876C96F" w14:textId="77777777" w:rsidR="00844FAE" w:rsidRPr="00DB1E59" w:rsidRDefault="00844FAE" w:rsidP="00E112E6">
      <w:pPr>
        <w:spacing w:line="288" w:lineRule="auto"/>
        <w:rPr>
          <w:rFonts w:asciiTheme="minorBidi" w:hAnsiTheme="minorBidi" w:cstheme="minorBidi"/>
          <w:b/>
          <w:bCs/>
          <w:color w:val="242424"/>
          <w:sz w:val="22"/>
          <w:szCs w:val="22"/>
          <w:lang w:val="en-US"/>
        </w:rPr>
      </w:pPr>
    </w:p>
    <w:p w14:paraId="15FC2170" w14:textId="22109675" w:rsidR="00844FAE" w:rsidRPr="00DB1E59" w:rsidRDefault="00844FAE" w:rsidP="009C5CB8">
      <w:pPr>
        <w:spacing w:line="288" w:lineRule="auto"/>
        <w:rPr>
          <w:rFonts w:asciiTheme="minorBidi" w:eastAsiaTheme="minorHAnsi" w:hAnsiTheme="minorBidi" w:cstheme="minorBidi"/>
          <w:sz w:val="22"/>
          <w:szCs w:val="22"/>
          <w:lang w:val="en-US" w:eastAsia="en-US"/>
        </w:rPr>
      </w:pPr>
      <w:r w:rsidRPr="00DB1E59">
        <w:rPr>
          <w:rFonts w:asciiTheme="minorBidi" w:hAnsiTheme="minorBidi" w:cstheme="minorBidi"/>
          <w:b/>
          <w:bCs/>
          <w:color w:val="242424"/>
          <w:sz w:val="22"/>
          <w:szCs w:val="22"/>
          <w:lang w:val="en-US"/>
        </w:rPr>
        <w:t xml:space="preserve">Keywords: </w:t>
      </w:r>
      <w:r w:rsidRPr="00DB1E59">
        <w:rPr>
          <w:rFonts w:asciiTheme="minorBidi" w:hAnsiTheme="minorBidi" w:cstheme="minorBidi"/>
          <w:color w:val="242424"/>
          <w:sz w:val="22"/>
          <w:szCs w:val="22"/>
          <w:lang w:val="en-US"/>
        </w:rPr>
        <w:t>NORMTEILWERK ROBERT</w:t>
      </w:r>
      <w:r w:rsidRPr="00DB1E59">
        <w:rPr>
          <w:rFonts w:asciiTheme="minorBidi" w:hAnsiTheme="minorBidi" w:cstheme="minorBidi"/>
          <w:b/>
          <w:bCs/>
          <w:color w:val="242424"/>
          <w:sz w:val="22"/>
          <w:szCs w:val="22"/>
          <w:lang w:val="en-US"/>
        </w:rPr>
        <w:t xml:space="preserve"> </w:t>
      </w:r>
      <w:r w:rsidRPr="00DB1E59">
        <w:rPr>
          <w:rFonts w:asciiTheme="minorBidi" w:hAnsiTheme="minorBidi" w:cstheme="minorBidi"/>
          <w:sz w:val="22"/>
          <w:szCs w:val="22"/>
          <w:lang w:val="en-US"/>
        </w:rPr>
        <w:t xml:space="preserve">BLOHM, BLOHM, Veigel GmbH + Co. KG, dual controls, driving school pedal sets, driving school, hand controls, rehamotive, swivel seat, transfer seat, wheelchair loading systems, roller, accelerator shafts, standard parts, special parts, custom made, </w:t>
      </w:r>
    </w:p>
    <w:p w14:paraId="10305EB3" w14:textId="77777777" w:rsidR="0073170A" w:rsidRPr="00DB1E59" w:rsidRDefault="0073170A" w:rsidP="00E112E6">
      <w:pPr>
        <w:spacing w:line="288" w:lineRule="auto"/>
        <w:rPr>
          <w:rFonts w:asciiTheme="minorBidi" w:hAnsiTheme="minorBidi" w:cstheme="minorBidi"/>
          <w:b/>
          <w:bCs/>
          <w:color w:val="242424"/>
          <w:sz w:val="22"/>
          <w:szCs w:val="22"/>
          <w:lang w:val="en-US"/>
        </w:rPr>
      </w:pPr>
    </w:p>
    <w:p w14:paraId="049B6FF4" w14:textId="6F50F769" w:rsidR="00844FAE" w:rsidRPr="00DB1E59" w:rsidRDefault="00844FAE" w:rsidP="00E112E6">
      <w:pPr>
        <w:spacing w:line="288" w:lineRule="auto"/>
        <w:rPr>
          <w:rFonts w:asciiTheme="minorBidi" w:hAnsiTheme="minorBidi" w:cstheme="minorBidi"/>
          <w:b/>
          <w:bCs/>
          <w:color w:val="242424"/>
          <w:sz w:val="22"/>
          <w:szCs w:val="22"/>
          <w:lang w:val="en-US"/>
        </w:rPr>
      </w:pPr>
      <w:r w:rsidRPr="00DB1E59">
        <w:rPr>
          <w:rFonts w:asciiTheme="minorBidi" w:hAnsiTheme="minorBidi" w:cstheme="minorBidi"/>
          <w:b/>
          <w:bCs/>
          <w:color w:val="242424"/>
          <w:sz w:val="22"/>
          <w:szCs w:val="22"/>
          <w:lang w:val="en-US"/>
        </w:rPr>
        <w:t>Deeplinks:</w:t>
      </w:r>
    </w:p>
    <w:p w14:paraId="732C73D0" w14:textId="5B63F1DE" w:rsidR="008708B6" w:rsidRPr="00DB1E59" w:rsidRDefault="00DB1E59" w:rsidP="00E112E6">
      <w:pPr>
        <w:spacing w:line="288" w:lineRule="auto"/>
        <w:rPr>
          <w:rFonts w:asciiTheme="minorBidi" w:hAnsiTheme="minorBidi" w:cstheme="minorBidi"/>
          <w:sz w:val="22"/>
          <w:szCs w:val="22"/>
          <w:lang w:val="en-US"/>
        </w:rPr>
      </w:pPr>
      <w:hyperlink r:id="rId19" w:history="1">
        <w:r w:rsidRPr="00DB1E59">
          <w:rPr>
            <w:rStyle w:val="Hyperlink"/>
            <w:rFonts w:asciiTheme="minorBidi" w:hAnsiTheme="minorBidi" w:cstheme="minorBidi"/>
            <w:szCs w:val="22"/>
            <w:lang w:val="en-US"/>
          </w:rPr>
          <w:t>https://www.blohm-gmbh.de/de/de/Home.html</w:t>
        </w:r>
      </w:hyperlink>
    </w:p>
    <w:p w14:paraId="45312E2A" w14:textId="6B232764" w:rsidR="009E0004" w:rsidRPr="00DB1E59" w:rsidRDefault="00DB1E59" w:rsidP="00DB1E59">
      <w:pPr>
        <w:spacing w:line="288" w:lineRule="auto"/>
        <w:rPr>
          <w:rFonts w:asciiTheme="minorBidi" w:hAnsiTheme="minorBidi" w:cstheme="minorBidi"/>
          <w:sz w:val="22"/>
          <w:szCs w:val="22"/>
          <w:lang w:val="en-US"/>
        </w:rPr>
      </w:pPr>
      <w:hyperlink r:id="rId20" w:history="1">
        <w:r w:rsidRPr="00DB1E59">
          <w:rPr>
            <w:rStyle w:val="Hyperlink"/>
            <w:rFonts w:asciiTheme="minorBidi" w:hAnsiTheme="minorBidi" w:cstheme="minorBidi"/>
            <w:szCs w:val="22"/>
            <w:lang w:val="en-US"/>
          </w:rPr>
          <w:t>https://www.veigel-automotive.de/</w:t>
        </w:r>
      </w:hyperlink>
    </w:p>
    <w:p w14:paraId="42446CB1" w14:textId="77777777" w:rsidR="00DB1E59" w:rsidRDefault="00DB1E59" w:rsidP="00E112E6">
      <w:pPr>
        <w:pStyle w:val="Pressetext"/>
        <w:spacing w:line="288" w:lineRule="auto"/>
        <w:rPr>
          <w:rFonts w:asciiTheme="minorBidi" w:hAnsiTheme="minorBidi" w:cstheme="minorBidi"/>
          <w:b/>
          <w:bCs/>
          <w:color w:val="000000" w:themeColor="text1"/>
          <w:szCs w:val="22"/>
          <w:lang w:val="en-US"/>
        </w:rPr>
      </w:pPr>
    </w:p>
    <w:p w14:paraId="108DB383" w14:textId="3EAB0750" w:rsidR="00D9408A" w:rsidRPr="00DB1E59" w:rsidRDefault="00D9408A" w:rsidP="00E112E6">
      <w:pPr>
        <w:pStyle w:val="Pressetext"/>
        <w:spacing w:line="288" w:lineRule="auto"/>
        <w:rPr>
          <w:rFonts w:asciiTheme="minorBidi" w:hAnsiTheme="minorBidi" w:cstheme="minorBidi"/>
          <w:b/>
          <w:bCs/>
          <w:color w:val="000000" w:themeColor="text1"/>
          <w:szCs w:val="22"/>
          <w:lang w:val="en-US"/>
        </w:rPr>
      </w:pPr>
      <w:r w:rsidRPr="00DB1E59">
        <w:rPr>
          <w:rFonts w:asciiTheme="minorBidi" w:hAnsiTheme="minorBidi" w:cstheme="minorBidi"/>
          <w:b/>
          <w:bCs/>
          <w:color w:val="000000" w:themeColor="text1"/>
          <w:szCs w:val="22"/>
          <w:lang w:val="en-US"/>
        </w:rPr>
        <w:lastRenderedPageBreak/>
        <w:t>NORMTEILWERK ROBERT BLOHM GmbH</w:t>
      </w:r>
    </w:p>
    <w:p w14:paraId="109F4F7B" w14:textId="77777777" w:rsidR="00B77869" w:rsidRPr="00DB1E59" w:rsidRDefault="00D9408A" w:rsidP="00E112E6">
      <w:pPr>
        <w:pStyle w:val="Pressetext"/>
        <w:spacing w:line="288" w:lineRule="auto"/>
        <w:rPr>
          <w:rFonts w:asciiTheme="minorBidi" w:hAnsiTheme="minorBidi" w:cstheme="minorBidi"/>
          <w:color w:val="000000" w:themeColor="text1"/>
          <w:szCs w:val="22"/>
          <w:lang w:val="en-US"/>
        </w:rPr>
      </w:pPr>
      <w:r w:rsidRPr="00DB1E59">
        <w:rPr>
          <w:rFonts w:asciiTheme="minorBidi" w:hAnsiTheme="minorBidi" w:cstheme="minorBidi"/>
          <w:color w:val="000000" w:themeColor="text1"/>
          <w:szCs w:val="22"/>
          <w:lang w:val="en-US"/>
        </w:rPr>
        <w:t>Adriana Klink</w:t>
      </w:r>
      <w:r w:rsidRPr="00DB1E59">
        <w:rPr>
          <w:rFonts w:asciiTheme="minorBidi" w:hAnsiTheme="minorBidi" w:cstheme="minorBidi"/>
          <w:color w:val="000000" w:themeColor="text1"/>
          <w:szCs w:val="22"/>
          <w:lang w:val="en-US"/>
        </w:rPr>
        <w:br/>
        <w:t>Bahnhofstraße 20</w:t>
      </w:r>
      <w:r w:rsidRPr="00DB1E59">
        <w:rPr>
          <w:rFonts w:asciiTheme="minorBidi" w:hAnsiTheme="minorBidi" w:cstheme="minorBidi"/>
          <w:color w:val="000000" w:themeColor="text1"/>
          <w:szCs w:val="22"/>
          <w:lang w:val="en-US"/>
        </w:rPr>
        <w:br/>
        <w:t>21514 Büchen, Germany</w:t>
      </w:r>
      <w:r w:rsidRPr="00DB1E59">
        <w:rPr>
          <w:rFonts w:asciiTheme="minorBidi" w:hAnsiTheme="minorBidi" w:cstheme="minorBidi"/>
          <w:color w:val="000000" w:themeColor="text1"/>
          <w:szCs w:val="22"/>
          <w:lang w:val="en-US"/>
        </w:rPr>
        <w:br/>
      </w:r>
    </w:p>
    <w:p w14:paraId="01AE0EB9" w14:textId="50B6D1E6" w:rsidR="003B2BDD" w:rsidRPr="00DB1E59" w:rsidRDefault="00D9408A" w:rsidP="00E112E6">
      <w:pPr>
        <w:pStyle w:val="Pressetext"/>
        <w:spacing w:line="288" w:lineRule="auto"/>
        <w:rPr>
          <w:rFonts w:asciiTheme="minorBidi" w:hAnsiTheme="minorBidi" w:cstheme="minorBidi"/>
          <w:color w:val="000000" w:themeColor="text1"/>
          <w:szCs w:val="22"/>
          <w:lang w:val="en-US"/>
        </w:rPr>
      </w:pPr>
      <w:r w:rsidRPr="00DB1E59">
        <w:rPr>
          <w:rFonts w:asciiTheme="minorBidi" w:hAnsiTheme="minorBidi" w:cstheme="minorBidi"/>
          <w:color w:val="000000" w:themeColor="text1"/>
          <w:szCs w:val="22"/>
          <w:lang w:val="en-US"/>
        </w:rPr>
        <w:t>Telephone: +49 7454 793-7648</w:t>
      </w:r>
      <w:r w:rsidRPr="00DB1E59">
        <w:rPr>
          <w:rFonts w:asciiTheme="minorBidi" w:hAnsiTheme="minorBidi" w:cstheme="minorBidi"/>
          <w:color w:val="000000" w:themeColor="text1"/>
          <w:szCs w:val="22"/>
          <w:lang w:val="en-US"/>
        </w:rPr>
        <w:br/>
        <w:t>Fax: +49 7454 793-133</w:t>
      </w:r>
      <w:r w:rsidRPr="00DB1E59">
        <w:rPr>
          <w:rFonts w:asciiTheme="minorBidi" w:hAnsiTheme="minorBidi" w:cstheme="minorBidi"/>
          <w:color w:val="000000" w:themeColor="text1"/>
          <w:szCs w:val="22"/>
          <w:lang w:val="en-US"/>
        </w:rPr>
        <w:br/>
        <w:t xml:space="preserve">Email: </w:t>
      </w:r>
      <w:hyperlink r:id="rId21" w:history="1">
        <w:r w:rsidRPr="00DB1E59">
          <w:rPr>
            <w:rStyle w:val="Hyperlink"/>
            <w:rFonts w:asciiTheme="minorBidi" w:hAnsiTheme="minorBidi" w:cstheme="minorBidi"/>
            <w:szCs w:val="22"/>
            <w:lang w:val="en-US"/>
          </w:rPr>
          <w:t>adriana.klink@blohm-gmbh.de</w:t>
        </w:r>
      </w:hyperlink>
    </w:p>
    <w:p w14:paraId="5A688912" w14:textId="0EC76F6B" w:rsidR="005F0F44" w:rsidRPr="00DB1E59" w:rsidRDefault="005F0F44" w:rsidP="00E112E6">
      <w:pPr>
        <w:spacing w:line="288" w:lineRule="auto"/>
        <w:rPr>
          <w:rFonts w:asciiTheme="minorBidi" w:hAnsiTheme="minorBidi" w:cstheme="minorBidi"/>
          <w:sz w:val="22"/>
          <w:szCs w:val="22"/>
          <w:lang w:val="en-US"/>
        </w:rPr>
      </w:pPr>
    </w:p>
    <w:p w14:paraId="140A01CA" w14:textId="77777777" w:rsidR="00D457EB" w:rsidRPr="00DB1E59" w:rsidRDefault="00D457EB" w:rsidP="00E112E6">
      <w:pPr>
        <w:spacing w:line="288" w:lineRule="auto"/>
        <w:rPr>
          <w:rFonts w:asciiTheme="minorBidi" w:hAnsiTheme="minorBidi" w:cstheme="minorBidi"/>
          <w:sz w:val="22"/>
          <w:szCs w:val="22"/>
          <w:lang w:val="en-US"/>
        </w:rPr>
      </w:pPr>
    </w:p>
    <w:p w14:paraId="775F6FCC" w14:textId="77777777" w:rsidR="005F0F44" w:rsidRPr="00DB1E59" w:rsidRDefault="005F0F44" w:rsidP="00E112E6">
      <w:pPr>
        <w:spacing w:line="288" w:lineRule="auto"/>
        <w:rPr>
          <w:rFonts w:asciiTheme="minorBidi" w:hAnsiTheme="minorBidi" w:cstheme="minorBidi"/>
          <w:b/>
          <w:bCs/>
          <w:iCs/>
          <w:color w:val="000000" w:themeColor="text1"/>
          <w:sz w:val="22"/>
          <w:szCs w:val="22"/>
          <w:lang w:val="en-US"/>
        </w:rPr>
      </w:pPr>
      <w:r w:rsidRPr="00DB1E59">
        <w:rPr>
          <w:rFonts w:asciiTheme="minorBidi" w:hAnsiTheme="minorBidi" w:cstheme="minorBidi"/>
          <w:b/>
          <w:bCs/>
          <w:iCs/>
          <w:color w:val="000000" w:themeColor="text1"/>
          <w:sz w:val="22"/>
          <w:szCs w:val="22"/>
          <w:lang w:val="en-US"/>
        </w:rPr>
        <w:t xml:space="preserve">Press office: </w:t>
      </w:r>
    </w:p>
    <w:p w14:paraId="2350D368" w14:textId="77777777" w:rsidR="005F0F44" w:rsidRPr="009358CE" w:rsidRDefault="005F0F44" w:rsidP="00E112E6">
      <w:pPr>
        <w:spacing w:line="288" w:lineRule="auto"/>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t>Köhler + Partner GmbH</w:t>
      </w:r>
    </w:p>
    <w:p w14:paraId="6ECAFEA4" w14:textId="77777777" w:rsidR="005F0F44" w:rsidRPr="009358CE" w:rsidRDefault="005F0F44" w:rsidP="00E112E6">
      <w:pPr>
        <w:spacing w:line="288" w:lineRule="auto"/>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t xml:space="preserve">Brauerstrasse 42 </w:t>
      </w:r>
      <w:r>
        <w:rPr>
          <w:rFonts w:ascii="Symbol" w:hAnsi="Symbol"/>
          <w:color w:val="000000" w:themeColor="text1"/>
          <w:sz w:val="22"/>
          <w:szCs w:val="22"/>
        </w:rPr>
        <w:t>·</w:t>
      </w:r>
      <w:r>
        <w:rPr>
          <w:rFonts w:asciiTheme="minorBidi" w:hAnsiTheme="minorBidi" w:cstheme="minorBidi"/>
          <w:color w:val="000000" w:themeColor="text1"/>
          <w:sz w:val="22"/>
          <w:szCs w:val="22"/>
        </w:rPr>
        <w:t xml:space="preserve"> 21244 Buchholz i.d.N.</w:t>
      </w:r>
    </w:p>
    <w:p w14:paraId="7C97CCD1" w14:textId="5F2BEAB6" w:rsidR="005F0F44" w:rsidRPr="009358CE" w:rsidRDefault="005F0F44" w:rsidP="00E112E6">
      <w:pPr>
        <w:spacing w:line="288" w:lineRule="auto"/>
        <w:rPr>
          <w:rFonts w:asciiTheme="minorBidi" w:hAnsiTheme="minorBidi" w:cstheme="minorBidi"/>
          <w:color w:val="000000" w:themeColor="text1"/>
          <w:sz w:val="22"/>
          <w:szCs w:val="22"/>
          <w:lang w:val="nb-NO"/>
        </w:rPr>
      </w:pPr>
      <w:r w:rsidRPr="00DB1E59">
        <w:rPr>
          <w:rFonts w:asciiTheme="minorBidi" w:hAnsiTheme="minorBidi" w:cstheme="minorBidi"/>
          <w:color w:val="000000" w:themeColor="text1"/>
          <w:sz w:val="22"/>
          <w:szCs w:val="22"/>
          <w:lang w:val="en-US"/>
        </w:rPr>
        <w:t xml:space="preserve">Telephone +49 4181 92892-0 </w:t>
      </w:r>
      <w:r>
        <w:rPr>
          <w:rFonts w:ascii="Symbol" w:hAnsi="Symbol"/>
          <w:color w:val="000000" w:themeColor="text1"/>
          <w:sz w:val="22"/>
          <w:szCs w:val="22"/>
        </w:rPr>
        <w:t>·</w:t>
      </w:r>
      <w:r w:rsidRPr="00DB1E59">
        <w:rPr>
          <w:rFonts w:asciiTheme="minorBidi" w:hAnsiTheme="minorBidi" w:cstheme="minorBidi"/>
          <w:color w:val="000000" w:themeColor="text1"/>
          <w:sz w:val="22"/>
          <w:szCs w:val="22"/>
          <w:lang w:val="en-US"/>
        </w:rPr>
        <w:t xml:space="preserve"> Fax +49 4181 92892-55</w:t>
      </w:r>
    </w:p>
    <w:p w14:paraId="66AB41D4" w14:textId="3139F4A8" w:rsidR="00E112E6" w:rsidRPr="00DD54A2" w:rsidRDefault="005F0F44" w:rsidP="00DD54A2">
      <w:pPr>
        <w:spacing w:line="288" w:lineRule="auto"/>
        <w:rPr>
          <w:rFonts w:asciiTheme="minorBidi" w:hAnsiTheme="minorBidi" w:cstheme="minorBidi"/>
          <w:color w:val="000000" w:themeColor="text1"/>
          <w:sz w:val="22"/>
          <w:szCs w:val="22"/>
          <w:lang w:val="nb-NO"/>
        </w:rPr>
      </w:pPr>
      <w:r w:rsidRPr="00DB1E59">
        <w:rPr>
          <w:rFonts w:asciiTheme="minorBidi" w:hAnsiTheme="minorBidi" w:cstheme="minorBidi"/>
          <w:color w:val="000000" w:themeColor="text1"/>
          <w:sz w:val="22"/>
          <w:szCs w:val="22"/>
          <w:lang w:val="en-US"/>
        </w:rPr>
        <w:t xml:space="preserve">info@koehler-partner.de </w:t>
      </w:r>
      <w:r>
        <w:rPr>
          <w:rFonts w:ascii="Symbol" w:hAnsi="Symbol"/>
          <w:color w:val="000000" w:themeColor="text1"/>
          <w:sz w:val="22"/>
          <w:szCs w:val="22"/>
        </w:rPr>
        <w:t>·</w:t>
      </w:r>
      <w:r w:rsidRPr="00DB1E59">
        <w:rPr>
          <w:rFonts w:asciiTheme="minorBidi" w:hAnsiTheme="minorBidi" w:cstheme="minorBidi"/>
          <w:color w:val="000000" w:themeColor="text1"/>
          <w:sz w:val="22"/>
          <w:szCs w:val="22"/>
          <w:lang w:val="en-US"/>
        </w:rPr>
        <w:t xml:space="preserve"> www.koehler-partner.de</w:t>
      </w:r>
    </w:p>
    <w:sectPr w:rsidR="00E112E6" w:rsidRPr="00DD54A2" w:rsidSect="006C63DB">
      <w:headerReference w:type="default" r:id="rId22"/>
      <w:footerReference w:type="default" r:id="rId23"/>
      <w:pgSz w:w="11906" w:h="16838"/>
      <w:pgMar w:top="993" w:right="992"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E9048" w14:textId="77777777" w:rsidR="008936D9" w:rsidRDefault="008936D9">
      <w:r>
        <w:separator/>
      </w:r>
    </w:p>
  </w:endnote>
  <w:endnote w:type="continuationSeparator" w:id="0">
    <w:p w14:paraId="787CB2CC" w14:textId="77777777" w:rsidR="008936D9" w:rsidRDefault="00893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1FED"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5413A4">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5B893" w14:textId="77777777" w:rsidR="008936D9" w:rsidRDefault="008936D9">
      <w:r>
        <w:separator/>
      </w:r>
    </w:p>
  </w:footnote>
  <w:footnote w:type="continuationSeparator" w:id="0">
    <w:p w14:paraId="2DF63746" w14:textId="77777777" w:rsidR="008936D9" w:rsidRDefault="00893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45E" w14:textId="6DDF73E1" w:rsidR="00825752" w:rsidRDefault="00825752" w:rsidP="00BB789C">
    <w:pPr>
      <w:rPr>
        <w:b/>
        <w:noProof/>
        <w:sz w:val="28"/>
        <w:szCs w:val="28"/>
        <w:u w:val="single"/>
      </w:rPr>
    </w:pPr>
  </w:p>
  <w:p w14:paraId="04CA855A" w14:textId="77777777" w:rsidR="00844FAE" w:rsidRDefault="00844FAE" w:rsidP="00BB789C">
    <w:pPr>
      <w:rPr>
        <w:b/>
        <w:noProof/>
        <w:sz w:val="28"/>
        <w:szCs w:val="28"/>
      </w:rPr>
    </w:pPr>
  </w:p>
  <w:p w14:paraId="5815903A" w14:textId="77777777" w:rsidR="00844FAE" w:rsidRPr="00D457EB" w:rsidRDefault="00844FAE" w:rsidP="00BB789C">
    <w:pPr>
      <w:rPr>
        <w:b/>
        <w:noProof/>
        <w:sz w:val="28"/>
        <w:szCs w:val="28"/>
      </w:rPr>
    </w:pPr>
  </w:p>
  <w:p w14:paraId="63D9AE64" w14:textId="40122833" w:rsidR="00F83EA8" w:rsidRPr="00D457EB" w:rsidRDefault="00F83EA8" w:rsidP="00BB789C">
    <w:pPr>
      <w:rPr>
        <w:b/>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97E"/>
    <w:multiLevelType w:val="hybridMultilevel"/>
    <w:tmpl w:val="6486F176"/>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287B3E"/>
    <w:multiLevelType w:val="hybridMultilevel"/>
    <w:tmpl w:val="D16CC12C"/>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CF4107"/>
    <w:multiLevelType w:val="hybridMultilevel"/>
    <w:tmpl w:val="F0D47F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0D6352"/>
    <w:multiLevelType w:val="hybridMultilevel"/>
    <w:tmpl w:val="02549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5" w15:restartNumberingAfterBreak="0">
    <w:nsid w:val="224B5F20"/>
    <w:multiLevelType w:val="hybridMultilevel"/>
    <w:tmpl w:val="3C6445E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6443138"/>
    <w:multiLevelType w:val="hybridMultilevel"/>
    <w:tmpl w:val="FF82A0E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211E47"/>
    <w:multiLevelType w:val="hybridMultilevel"/>
    <w:tmpl w:val="858CD280"/>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486296"/>
    <w:multiLevelType w:val="hybridMultilevel"/>
    <w:tmpl w:val="5FA00F7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E475908"/>
    <w:multiLevelType w:val="hybridMultilevel"/>
    <w:tmpl w:val="88C426B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33D248A"/>
    <w:multiLevelType w:val="hybridMultilevel"/>
    <w:tmpl w:val="E8661146"/>
    <w:lvl w:ilvl="0" w:tplc="366660E6">
      <w:start w:val="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E9D08A4"/>
    <w:multiLevelType w:val="hybridMultilevel"/>
    <w:tmpl w:val="64FA2B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5A4855"/>
    <w:multiLevelType w:val="hybridMultilevel"/>
    <w:tmpl w:val="EE247F80"/>
    <w:lvl w:ilvl="0" w:tplc="767C13A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7F726D"/>
    <w:multiLevelType w:val="hybridMultilevel"/>
    <w:tmpl w:val="273EF4A2"/>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6E6890"/>
    <w:multiLevelType w:val="hybridMultilevel"/>
    <w:tmpl w:val="6D4EB2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334F23"/>
    <w:multiLevelType w:val="hybridMultilevel"/>
    <w:tmpl w:val="8F5E80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48147A7"/>
    <w:multiLevelType w:val="hybridMultilevel"/>
    <w:tmpl w:val="77A20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80234F9"/>
    <w:multiLevelType w:val="hybridMultilevel"/>
    <w:tmpl w:val="3D1E2E6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667560030">
    <w:abstractNumId w:val="4"/>
  </w:num>
  <w:num w:numId="2" w16cid:durableId="1006395">
    <w:abstractNumId w:val="12"/>
  </w:num>
  <w:num w:numId="3" w16cid:durableId="756287036">
    <w:abstractNumId w:val="15"/>
  </w:num>
  <w:num w:numId="4" w16cid:durableId="1617641399">
    <w:abstractNumId w:val="7"/>
  </w:num>
  <w:num w:numId="5" w16cid:durableId="1106658874">
    <w:abstractNumId w:val="1"/>
  </w:num>
  <w:num w:numId="6" w16cid:durableId="960648270">
    <w:abstractNumId w:val="16"/>
  </w:num>
  <w:num w:numId="7" w16cid:durableId="1146705391">
    <w:abstractNumId w:val="3"/>
  </w:num>
  <w:num w:numId="8" w16cid:durableId="956645871">
    <w:abstractNumId w:val="10"/>
  </w:num>
  <w:num w:numId="9" w16cid:durableId="1276908682">
    <w:abstractNumId w:val="6"/>
  </w:num>
  <w:num w:numId="10" w16cid:durableId="1299070140">
    <w:abstractNumId w:val="5"/>
  </w:num>
  <w:num w:numId="11" w16cid:durableId="1880556277">
    <w:abstractNumId w:val="9"/>
  </w:num>
  <w:num w:numId="12" w16cid:durableId="1337267159">
    <w:abstractNumId w:val="20"/>
  </w:num>
  <w:num w:numId="13" w16cid:durableId="1667242009">
    <w:abstractNumId w:val="11"/>
  </w:num>
  <w:num w:numId="14" w16cid:durableId="813529341">
    <w:abstractNumId w:val="0"/>
  </w:num>
  <w:num w:numId="15" w16cid:durableId="952515428">
    <w:abstractNumId w:val="8"/>
  </w:num>
  <w:num w:numId="16" w16cid:durableId="1913932559">
    <w:abstractNumId w:val="13"/>
  </w:num>
  <w:num w:numId="17" w16cid:durableId="490368348">
    <w:abstractNumId w:val="17"/>
  </w:num>
  <w:num w:numId="18" w16cid:durableId="796485795">
    <w:abstractNumId w:val="19"/>
  </w:num>
  <w:num w:numId="19" w16cid:durableId="1876111114">
    <w:abstractNumId w:val="14"/>
  </w:num>
  <w:num w:numId="20" w16cid:durableId="106975030">
    <w:abstractNumId w:val="2"/>
  </w:num>
  <w:num w:numId="21" w16cid:durableId="5034715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035"/>
    <w:rsid w:val="0000009D"/>
    <w:rsid w:val="00000C1C"/>
    <w:rsid w:val="00016CF8"/>
    <w:rsid w:val="00021C53"/>
    <w:rsid w:val="0002250D"/>
    <w:rsid w:val="00024B02"/>
    <w:rsid w:val="00026940"/>
    <w:rsid w:val="00026A52"/>
    <w:rsid w:val="000271A3"/>
    <w:rsid w:val="000308A3"/>
    <w:rsid w:val="00033621"/>
    <w:rsid w:val="0003454E"/>
    <w:rsid w:val="000355B4"/>
    <w:rsid w:val="00036B14"/>
    <w:rsid w:val="0003713A"/>
    <w:rsid w:val="00041AEB"/>
    <w:rsid w:val="00043282"/>
    <w:rsid w:val="0004350D"/>
    <w:rsid w:val="000445FE"/>
    <w:rsid w:val="00051F00"/>
    <w:rsid w:val="00052E1E"/>
    <w:rsid w:val="0005323D"/>
    <w:rsid w:val="000534EE"/>
    <w:rsid w:val="000536E2"/>
    <w:rsid w:val="00063161"/>
    <w:rsid w:val="0006420A"/>
    <w:rsid w:val="000647AE"/>
    <w:rsid w:val="00067139"/>
    <w:rsid w:val="00067748"/>
    <w:rsid w:val="0006792A"/>
    <w:rsid w:val="00071EC7"/>
    <w:rsid w:val="00072AF1"/>
    <w:rsid w:val="00075035"/>
    <w:rsid w:val="00077729"/>
    <w:rsid w:val="000800F6"/>
    <w:rsid w:val="0008170F"/>
    <w:rsid w:val="0008670A"/>
    <w:rsid w:val="0008715A"/>
    <w:rsid w:val="0008751C"/>
    <w:rsid w:val="00087CAE"/>
    <w:rsid w:val="0009007F"/>
    <w:rsid w:val="000907B5"/>
    <w:rsid w:val="000927B8"/>
    <w:rsid w:val="000945DA"/>
    <w:rsid w:val="00095119"/>
    <w:rsid w:val="00096AA0"/>
    <w:rsid w:val="000A1690"/>
    <w:rsid w:val="000A1BB4"/>
    <w:rsid w:val="000A2D00"/>
    <w:rsid w:val="000A4744"/>
    <w:rsid w:val="000A54A2"/>
    <w:rsid w:val="000A720D"/>
    <w:rsid w:val="000A76A0"/>
    <w:rsid w:val="000B0028"/>
    <w:rsid w:val="000B1BD3"/>
    <w:rsid w:val="000B2E15"/>
    <w:rsid w:val="000B3206"/>
    <w:rsid w:val="000B49D4"/>
    <w:rsid w:val="000B6B8F"/>
    <w:rsid w:val="000C0971"/>
    <w:rsid w:val="000C2BCB"/>
    <w:rsid w:val="000C4796"/>
    <w:rsid w:val="000C6410"/>
    <w:rsid w:val="000C6E4D"/>
    <w:rsid w:val="000D2709"/>
    <w:rsid w:val="000D2B3B"/>
    <w:rsid w:val="000E01C1"/>
    <w:rsid w:val="000E6A4E"/>
    <w:rsid w:val="000E777A"/>
    <w:rsid w:val="000F5639"/>
    <w:rsid w:val="000F5A04"/>
    <w:rsid w:val="000F5A3E"/>
    <w:rsid w:val="00102176"/>
    <w:rsid w:val="0010397C"/>
    <w:rsid w:val="00103BD2"/>
    <w:rsid w:val="001065B2"/>
    <w:rsid w:val="00107E33"/>
    <w:rsid w:val="00110532"/>
    <w:rsid w:val="00111510"/>
    <w:rsid w:val="001117AE"/>
    <w:rsid w:val="00112045"/>
    <w:rsid w:val="001141CC"/>
    <w:rsid w:val="001143E2"/>
    <w:rsid w:val="001158D0"/>
    <w:rsid w:val="00123BDF"/>
    <w:rsid w:val="00124050"/>
    <w:rsid w:val="0012630D"/>
    <w:rsid w:val="00132453"/>
    <w:rsid w:val="001339DE"/>
    <w:rsid w:val="00134DE5"/>
    <w:rsid w:val="001356A8"/>
    <w:rsid w:val="0014084B"/>
    <w:rsid w:val="0014209F"/>
    <w:rsid w:val="00143735"/>
    <w:rsid w:val="00144087"/>
    <w:rsid w:val="001470B8"/>
    <w:rsid w:val="001501B1"/>
    <w:rsid w:val="00154DCA"/>
    <w:rsid w:val="00156577"/>
    <w:rsid w:val="00156D91"/>
    <w:rsid w:val="00161E69"/>
    <w:rsid w:val="00162FE7"/>
    <w:rsid w:val="0017028C"/>
    <w:rsid w:val="001735C5"/>
    <w:rsid w:val="001736B3"/>
    <w:rsid w:val="00173AD9"/>
    <w:rsid w:val="00175D52"/>
    <w:rsid w:val="001827DB"/>
    <w:rsid w:val="00186C61"/>
    <w:rsid w:val="00191A7C"/>
    <w:rsid w:val="00192CB1"/>
    <w:rsid w:val="00195ACC"/>
    <w:rsid w:val="00195FB0"/>
    <w:rsid w:val="00196405"/>
    <w:rsid w:val="001A041B"/>
    <w:rsid w:val="001A2999"/>
    <w:rsid w:val="001A3A33"/>
    <w:rsid w:val="001A7D15"/>
    <w:rsid w:val="001B0184"/>
    <w:rsid w:val="001B3D57"/>
    <w:rsid w:val="001B6E6E"/>
    <w:rsid w:val="001B752C"/>
    <w:rsid w:val="001C049F"/>
    <w:rsid w:val="001C1C06"/>
    <w:rsid w:val="001C1EF4"/>
    <w:rsid w:val="001C44A3"/>
    <w:rsid w:val="001C537E"/>
    <w:rsid w:val="001C5D12"/>
    <w:rsid w:val="001C5F18"/>
    <w:rsid w:val="001C5F7B"/>
    <w:rsid w:val="001D0511"/>
    <w:rsid w:val="001D2551"/>
    <w:rsid w:val="001D7272"/>
    <w:rsid w:val="001D7B45"/>
    <w:rsid w:val="001D7EAF"/>
    <w:rsid w:val="001E29BC"/>
    <w:rsid w:val="001E3BD9"/>
    <w:rsid w:val="001E3C18"/>
    <w:rsid w:val="001F04DA"/>
    <w:rsid w:val="001F187A"/>
    <w:rsid w:val="001F53D6"/>
    <w:rsid w:val="001F595A"/>
    <w:rsid w:val="002047AD"/>
    <w:rsid w:val="00205AB3"/>
    <w:rsid w:val="00210153"/>
    <w:rsid w:val="00210655"/>
    <w:rsid w:val="00211884"/>
    <w:rsid w:val="002128BA"/>
    <w:rsid w:val="00213884"/>
    <w:rsid w:val="002157C0"/>
    <w:rsid w:val="00220ECA"/>
    <w:rsid w:val="002254A7"/>
    <w:rsid w:val="0022699D"/>
    <w:rsid w:val="00227393"/>
    <w:rsid w:val="00227D31"/>
    <w:rsid w:val="00227FCB"/>
    <w:rsid w:val="00230F0F"/>
    <w:rsid w:val="00233DCE"/>
    <w:rsid w:val="00236B13"/>
    <w:rsid w:val="00236F32"/>
    <w:rsid w:val="002423BC"/>
    <w:rsid w:val="0024335B"/>
    <w:rsid w:val="0024361F"/>
    <w:rsid w:val="0024388E"/>
    <w:rsid w:val="00243EE7"/>
    <w:rsid w:val="00244F36"/>
    <w:rsid w:val="00246776"/>
    <w:rsid w:val="0025003F"/>
    <w:rsid w:val="002510FF"/>
    <w:rsid w:val="002573F1"/>
    <w:rsid w:val="00257A52"/>
    <w:rsid w:val="00261050"/>
    <w:rsid w:val="00261755"/>
    <w:rsid w:val="00265B83"/>
    <w:rsid w:val="00266514"/>
    <w:rsid w:val="00266B69"/>
    <w:rsid w:val="002707A2"/>
    <w:rsid w:val="00270CBF"/>
    <w:rsid w:val="002755FE"/>
    <w:rsid w:val="00277F51"/>
    <w:rsid w:val="00280D2A"/>
    <w:rsid w:val="00286844"/>
    <w:rsid w:val="0029051D"/>
    <w:rsid w:val="00291D93"/>
    <w:rsid w:val="002928E5"/>
    <w:rsid w:val="00294B58"/>
    <w:rsid w:val="0029597D"/>
    <w:rsid w:val="002963DC"/>
    <w:rsid w:val="002A0786"/>
    <w:rsid w:val="002A0CB6"/>
    <w:rsid w:val="002A3A5D"/>
    <w:rsid w:val="002A4DDD"/>
    <w:rsid w:val="002B3FC3"/>
    <w:rsid w:val="002B441E"/>
    <w:rsid w:val="002B4B0F"/>
    <w:rsid w:val="002B55F1"/>
    <w:rsid w:val="002B5927"/>
    <w:rsid w:val="002B6C0A"/>
    <w:rsid w:val="002B7A6A"/>
    <w:rsid w:val="002C1957"/>
    <w:rsid w:val="002C204C"/>
    <w:rsid w:val="002C3B76"/>
    <w:rsid w:val="002C3F0C"/>
    <w:rsid w:val="002C409D"/>
    <w:rsid w:val="002C4569"/>
    <w:rsid w:val="002C5B38"/>
    <w:rsid w:val="002C6E25"/>
    <w:rsid w:val="002D0715"/>
    <w:rsid w:val="002D1E5E"/>
    <w:rsid w:val="002D4A05"/>
    <w:rsid w:val="002D4A45"/>
    <w:rsid w:val="002D7C6C"/>
    <w:rsid w:val="002E159C"/>
    <w:rsid w:val="002E4562"/>
    <w:rsid w:val="002E4CC5"/>
    <w:rsid w:val="002E54C5"/>
    <w:rsid w:val="002E5EE8"/>
    <w:rsid w:val="002E6D66"/>
    <w:rsid w:val="002F063A"/>
    <w:rsid w:val="00305D1D"/>
    <w:rsid w:val="003067ED"/>
    <w:rsid w:val="00307411"/>
    <w:rsid w:val="00311A71"/>
    <w:rsid w:val="00315712"/>
    <w:rsid w:val="00315BE8"/>
    <w:rsid w:val="00315E40"/>
    <w:rsid w:val="00316B33"/>
    <w:rsid w:val="00317BD7"/>
    <w:rsid w:val="00325CBE"/>
    <w:rsid w:val="003267DB"/>
    <w:rsid w:val="00326C24"/>
    <w:rsid w:val="00330201"/>
    <w:rsid w:val="00331D28"/>
    <w:rsid w:val="00333F37"/>
    <w:rsid w:val="00334645"/>
    <w:rsid w:val="00334B7E"/>
    <w:rsid w:val="00335AE0"/>
    <w:rsid w:val="00336842"/>
    <w:rsid w:val="003376F5"/>
    <w:rsid w:val="003427D5"/>
    <w:rsid w:val="00344FF7"/>
    <w:rsid w:val="00351C35"/>
    <w:rsid w:val="0035665F"/>
    <w:rsid w:val="0036035C"/>
    <w:rsid w:val="00360371"/>
    <w:rsid w:val="00360559"/>
    <w:rsid w:val="00360E4A"/>
    <w:rsid w:val="003617C2"/>
    <w:rsid w:val="00362418"/>
    <w:rsid w:val="00362B52"/>
    <w:rsid w:val="00366596"/>
    <w:rsid w:val="00370AED"/>
    <w:rsid w:val="003733C6"/>
    <w:rsid w:val="00377A6B"/>
    <w:rsid w:val="00380134"/>
    <w:rsid w:val="00380398"/>
    <w:rsid w:val="00380ACB"/>
    <w:rsid w:val="003831AA"/>
    <w:rsid w:val="0038381A"/>
    <w:rsid w:val="00384712"/>
    <w:rsid w:val="00385A22"/>
    <w:rsid w:val="00386AEC"/>
    <w:rsid w:val="00386C4C"/>
    <w:rsid w:val="00391C38"/>
    <w:rsid w:val="00392FF3"/>
    <w:rsid w:val="00393FA1"/>
    <w:rsid w:val="00394150"/>
    <w:rsid w:val="00394D50"/>
    <w:rsid w:val="0039546E"/>
    <w:rsid w:val="003962C6"/>
    <w:rsid w:val="003966D1"/>
    <w:rsid w:val="003A002F"/>
    <w:rsid w:val="003A1491"/>
    <w:rsid w:val="003A2331"/>
    <w:rsid w:val="003A3AE9"/>
    <w:rsid w:val="003A3C50"/>
    <w:rsid w:val="003A435A"/>
    <w:rsid w:val="003A7D55"/>
    <w:rsid w:val="003B2BDD"/>
    <w:rsid w:val="003B313D"/>
    <w:rsid w:val="003B4877"/>
    <w:rsid w:val="003B5B82"/>
    <w:rsid w:val="003C1386"/>
    <w:rsid w:val="003C27D8"/>
    <w:rsid w:val="003C46B7"/>
    <w:rsid w:val="003C48E2"/>
    <w:rsid w:val="003D735A"/>
    <w:rsid w:val="003E00C4"/>
    <w:rsid w:val="003E1905"/>
    <w:rsid w:val="003E6C0F"/>
    <w:rsid w:val="003F09F4"/>
    <w:rsid w:val="003F1C36"/>
    <w:rsid w:val="003F3B36"/>
    <w:rsid w:val="003F3EE0"/>
    <w:rsid w:val="003F5A40"/>
    <w:rsid w:val="003F6AFC"/>
    <w:rsid w:val="003F738C"/>
    <w:rsid w:val="00401A74"/>
    <w:rsid w:val="00403145"/>
    <w:rsid w:val="00403E12"/>
    <w:rsid w:val="00404F43"/>
    <w:rsid w:val="0040607A"/>
    <w:rsid w:val="00406C9F"/>
    <w:rsid w:val="00410B93"/>
    <w:rsid w:val="0041119C"/>
    <w:rsid w:val="00412798"/>
    <w:rsid w:val="00413072"/>
    <w:rsid w:val="00415C62"/>
    <w:rsid w:val="00415F97"/>
    <w:rsid w:val="00421523"/>
    <w:rsid w:val="0042198B"/>
    <w:rsid w:val="004221BC"/>
    <w:rsid w:val="00426264"/>
    <w:rsid w:val="004263D7"/>
    <w:rsid w:val="004271F0"/>
    <w:rsid w:val="00427F8C"/>
    <w:rsid w:val="00430DDD"/>
    <w:rsid w:val="00431EA9"/>
    <w:rsid w:val="0043346B"/>
    <w:rsid w:val="00433CA2"/>
    <w:rsid w:val="004353B2"/>
    <w:rsid w:val="00436E2C"/>
    <w:rsid w:val="004375D2"/>
    <w:rsid w:val="00437EB0"/>
    <w:rsid w:val="004408F8"/>
    <w:rsid w:val="00440D2F"/>
    <w:rsid w:val="00441048"/>
    <w:rsid w:val="00444C4B"/>
    <w:rsid w:val="004459F3"/>
    <w:rsid w:val="00447C98"/>
    <w:rsid w:val="004515FC"/>
    <w:rsid w:val="00451752"/>
    <w:rsid w:val="0045707C"/>
    <w:rsid w:val="00461FE7"/>
    <w:rsid w:val="004625C6"/>
    <w:rsid w:val="00463454"/>
    <w:rsid w:val="00463F39"/>
    <w:rsid w:val="004652DA"/>
    <w:rsid w:val="0046572D"/>
    <w:rsid w:val="00470725"/>
    <w:rsid w:val="00470A91"/>
    <w:rsid w:val="004711A8"/>
    <w:rsid w:val="00473DBE"/>
    <w:rsid w:val="004767C6"/>
    <w:rsid w:val="00476F89"/>
    <w:rsid w:val="00480F3E"/>
    <w:rsid w:val="00480F82"/>
    <w:rsid w:val="00481D67"/>
    <w:rsid w:val="00483432"/>
    <w:rsid w:val="00484994"/>
    <w:rsid w:val="00485D27"/>
    <w:rsid w:val="00486743"/>
    <w:rsid w:val="004904F3"/>
    <w:rsid w:val="00491153"/>
    <w:rsid w:val="00491234"/>
    <w:rsid w:val="00494723"/>
    <w:rsid w:val="00496253"/>
    <w:rsid w:val="0049641C"/>
    <w:rsid w:val="00496518"/>
    <w:rsid w:val="00496AB8"/>
    <w:rsid w:val="004B00CE"/>
    <w:rsid w:val="004B015B"/>
    <w:rsid w:val="004B1071"/>
    <w:rsid w:val="004B2491"/>
    <w:rsid w:val="004B6F21"/>
    <w:rsid w:val="004C173B"/>
    <w:rsid w:val="004C2291"/>
    <w:rsid w:val="004C3C4C"/>
    <w:rsid w:val="004C6C42"/>
    <w:rsid w:val="004C7D10"/>
    <w:rsid w:val="004D094C"/>
    <w:rsid w:val="004D2B29"/>
    <w:rsid w:val="004E1A8F"/>
    <w:rsid w:val="004E258A"/>
    <w:rsid w:val="004E3329"/>
    <w:rsid w:val="004E7183"/>
    <w:rsid w:val="004F0406"/>
    <w:rsid w:val="004F1996"/>
    <w:rsid w:val="004F23B5"/>
    <w:rsid w:val="004F35BD"/>
    <w:rsid w:val="004F447B"/>
    <w:rsid w:val="004F50BD"/>
    <w:rsid w:val="004F5512"/>
    <w:rsid w:val="004F760B"/>
    <w:rsid w:val="0050013E"/>
    <w:rsid w:val="005100EC"/>
    <w:rsid w:val="00521E98"/>
    <w:rsid w:val="00525E53"/>
    <w:rsid w:val="00527186"/>
    <w:rsid w:val="00535106"/>
    <w:rsid w:val="0053612C"/>
    <w:rsid w:val="005365B8"/>
    <w:rsid w:val="005413A4"/>
    <w:rsid w:val="005432D6"/>
    <w:rsid w:val="00546D1A"/>
    <w:rsid w:val="0054756C"/>
    <w:rsid w:val="00556D2B"/>
    <w:rsid w:val="00556F5F"/>
    <w:rsid w:val="0055746C"/>
    <w:rsid w:val="005624E5"/>
    <w:rsid w:val="00562FAD"/>
    <w:rsid w:val="005676DC"/>
    <w:rsid w:val="005717A0"/>
    <w:rsid w:val="00572872"/>
    <w:rsid w:val="005741E0"/>
    <w:rsid w:val="005814C8"/>
    <w:rsid w:val="005868DF"/>
    <w:rsid w:val="00586F77"/>
    <w:rsid w:val="00590027"/>
    <w:rsid w:val="005904DC"/>
    <w:rsid w:val="00590BC3"/>
    <w:rsid w:val="0059137D"/>
    <w:rsid w:val="0059262C"/>
    <w:rsid w:val="00593919"/>
    <w:rsid w:val="00594320"/>
    <w:rsid w:val="00594A4F"/>
    <w:rsid w:val="00595330"/>
    <w:rsid w:val="005A0297"/>
    <w:rsid w:val="005A0F3D"/>
    <w:rsid w:val="005A4BA0"/>
    <w:rsid w:val="005A4CB5"/>
    <w:rsid w:val="005A4D58"/>
    <w:rsid w:val="005A5A84"/>
    <w:rsid w:val="005B1B1F"/>
    <w:rsid w:val="005B273A"/>
    <w:rsid w:val="005B3EFE"/>
    <w:rsid w:val="005B73F4"/>
    <w:rsid w:val="005C2ACC"/>
    <w:rsid w:val="005C2E57"/>
    <w:rsid w:val="005C4CC1"/>
    <w:rsid w:val="005C500B"/>
    <w:rsid w:val="005D09F8"/>
    <w:rsid w:val="005D3447"/>
    <w:rsid w:val="005D442B"/>
    <w:rsid w:val="005D5624"/>
    <w:rsid w:val="005D6098"/>
    <w:rsid w:val="005D6A10"/>
    <w:rsid w:val="005E2289"/>
    <w:rsid w:val="005E4AB9"/>
    <w:rsid w:val="005E60A7"/>
    <w:rsid w:val="005E7AA5"/>
    <w:rsid w:val="005F0DC7"/>
    <w:rsid w:val="005F0F44"/>
    <w:rsid w:val="005F1B42"/>
    <w:rsid w:val="005F32A5"/>
    <w:rsid w:val="005F5239"/>
    <w:rsid w:val="005F5EB0"/>
    <w:rsid w:val="005F66DB"/>
    <w:rsid w:val="005F6E72"/>
    <w:rsid w:val="00600F73"/>
    <w:rsid w:val="006010D8"/>
    <w:rsid w:val="006027AB"/>
    <w:rsid w:val="00604DE5"/>
    <w:rsid w:val="00605CD9"/>
    <w:rsid w:val="0060636A"/>
    <w:rsid w:val="006072EE"/>
    <w:rsid w:val="00607AD8"/>
    <w:rsid w:val="00607B06"/>
    <w:rsid w:val="00610B53"/>
    <w:rsid w:val="00610F47"/>
    <w:rsid w:val="00610FD4"/>
    <w:rsid w:val="00611BD1"/>
    <w:rsid w:val="0061211D"/>
    <w:rsid w:val="00612223"/>
    <w:rsid w:val="00612999"/>
    <w:rsid w:val="00612A8E"/>
    <w:rsid w:val="00612CED"/>
    <w:rsid w:val="006147BB"/>
    <w:rsid w:val="0061525D"/>
    <w:rsid w:val="00617499"/>
    <w:rsid w:val="00620649"/>
    <w:rsid w:val="00621AAA"/>
    <w:rsid w:val="006246FE"/>
    <w:rsid w:val="00626987"/>
    <w:rsid w:val="00631171"/>
    <w:rsid w:val="0063307B"/>
    <w:rsid w:val="006338F6"/>
    <w:rsid w:val="006377FF"/>
    <w:rsid w:val="006443D3"/>
    <w:rsid w:val="00645FBD"/>
    <w:rsid w:val="0064773A"/>
    <w:rsid w:val="00650F39"/>
    <w:rsid w:val="00652DD7"/>
    <w:rsid w:val="006547F2"/>
    <w:rsid w:val="0065730A"/>
    <w:rsid w:val="006630BD"/>
    <w:rsid w:val="006700CA"/>
    <w:rsid w:val="00670115"/>
    <w:rsid w:val="006707F7"/>
    <w:rsid w:val="00671914"/>
    <w:rsid w:val="00671C98"/>
    <w:rsid w:val="00671DBA"/>
    <w:rsid w:val="006745A0"/>
    <w:rsid w:val="00677302"/>
    <w:rsid w:val="00677933"/>
    <w:rsid w:val="0068290A"/>
    <w:rsid w:val="00684A22"/>
    <w:rsid w:val="00685FC0"/>
    <w:rsid w:val="00687418"/>
    <w:rsid w:val="00690F4D"/>
    <w:rsid w:val="00691191"/>
    <w:rsid w:val="00695388"/>
    <w:rsid w:val="0069717D"/>
    <w:rsid w:val="006A47DB"/>
    <w:rsid w:val="006B0304"/>
    <w:rsid w:val="006B27BC"/>
    <w:rsid w:val="006B2D7E"/>
    <w:rsid w:val="006B343F"/>
    <w:rsid w:val="006B349B"/>
    <w:rsid w:val="006B3D98"/>
    <w:rsid w:val="006B51E1"/>
    <w:rsid w:val="006B5E58"/>
    <w:rsid w:val="006B773C"/>
    <w:rsid w:val="006C0D0A"/>
    <w:rsid w:val="006C3573"/>
    <w:rsid w:val="006C3F70"/>
    <w:rsid w:val="006C4EFB"/>
    <w:rsid w:val="006C63DB"/>
    <w:rsid w:val="006D25C1"/>
    <w:rsid w:val="006D25DD"/>
    <w:rsid w:val="006D34CD"/>
    <w:rsid w:val="006D507B"/>
    <w:rsid w:val="006D7A34"/>
    <w:rsid w:val="006E04F6"/>
    <w:rsid w:val="006E09D7"/>
    <w:rsid w:val="006E0EC7"/>
    <w:rsid w:val="006E1313"/>
    <w:rsid w:val="006E5540"/>
    <w:rsid w:val="006E623B"/>
    <w:rsid w:val="006E730D"/>
    <w:rsid w:val="006E7A95"/>
    <w:rsid w:val="006F0AF2"/>
    <w:rsid w:val="006F1DF5"/>
    <w:rsid w:val="006F256F"/>
    <w:rsid w:val="006F5116"/>
    <w:rsid w:val="006F7A49"/>
    <w:rsid w:val="00700072"/>
    <w:rsid w:val="00700A73"/>
    <w:rsid w:val="00700EDD"/>
    <w:rsid w:val="00701582"/>
    <w:rsid w:val="007030D4"/>
    <w:rsid w:val="00705204"/>
    <w:rsid w:val="0071193B"/>
    <w:rsid w:val="00712012"/>
    <w:rsid w:val="00712028"/>
    <w:rsid w:val="00712CF5"/>
    <w:rsid w:val="00713FCC"/>
    <w:rsid w:val="007145B7"/>
    <w:rsid w:val="00716483"/>
    <w:rsid w:val="0071779D"/>
    <w:rsid w:val="00721B9E"/>
    <w:rsid w:val="00722A15"/>
    <w:rsid w:val="0072422F"/>
    <w:rsid w:val="0073096B"/>
    <w:rsid w:val="0073170A"/>
    <w:rsid w:val="00731C34"/>
    <w:rsid w:val="00732783"/>
    <w:rsid w:val="00736385"/>
    <w:rsid w:val="00740310"/>
    <w:rsid w:val="00741272"/>
    <w:rsid w:val="00744C8F"/>
    <w:rsid w:val="00745C78"/>
    <w:rsid w:val="00746212"/>
    <w:rsid w:val="007479EA"/>
    <w:rsid w:val="007503E7"/>
    <w:rsid w:val="00751750"/>
    <w:rsid w:val="007518F2"/>
    <w:rsid w:val="00756F46"/>
    <w:rsid w:val="0075701E"/>
    <w:rsid w:val="00760EB3"/>
    <w:rsid w:val="007612CB"/>
    <w:rsid w:val="00761F78"/>
    <w:rsid w:val="00763AD1"/>
    <w:rsid w:val="00766BA6"/>
    <w:rsid w:val="007677AC"/>
    <w:rsid w:val="00771200"/>
    <w:rsid w:val="00771CF5"/>
    <w:rsid w:val="00772CFF"/>
    <w:rsid w:val="007768DB"/>
    <w:rsid w:val="00776ED3"/>
    <w:rsid w:val="0077742E"/>
    <w:rsid w:val="007775A6"/>
    <w:rsid w:val="00780E4C"/>
    <w:rsid w:val="007819BF"/>
    <w:rsid w:val="00783094"/>
    <w:rsid w:val="007833B0"/>
    <w:rsid w:val="00783817"/>
    <w:rsid w:val="00786BAF"/>
    <w:rsid w:val="00790581"/>
    <w:rsid w:val="0079363B"/>
    <w:rsid w:val="0079710B"/>
    <w:rsid w:val="00797B47"/>
    <w:rsid w:val="007A098C"/>
    <w:rsid w:val="007A1FEC"/>
    <w:rsid w:val="007A2CCD"/>
    <w:rsid w:val="007A2DDC"/>
    <w:rsid w:val="007A5E35"/>
    <w:rsid w:val="007A6EFE"/>
    <w:rsid w:val="007A728D"/>
    <w:rsid w:val="007B21DA"/>
    <w:rsid w:val="007B22A0"/>
    <w:rsid w:val="007B2C48"/>
    <w:rsid w:val="007B482A"/>
    <w:rsid w:val="007B5229"/>
    <w:rsid w:val="007B5FFE"/>
    <w:rsid w:val="007B6753"/>
    <w:rsid w:val="007B7C67"/>
    <w:rsid w:val="007C4674"/>
    <w:rsid w:val="007C52A3"/>
    <w:rsid w:val="007C531D"/>
    <w:rsid w:val="007C6C74"/>
    <w:rsid w:val="007C7C1E"/>
    <w:rsid w:val="007D17A2"/>
    <w:rsid w:val="007D2043"/>
    <w:rsid w:val="007D6394"/>
    <w:rsid w:val="007E1F3D"/>
    <w:rsid w:val="007E3B35"/>
    <w:rsid w:val="007F0D68"/>
    <w:rsid w:val="007F2099"/>
    <w:rsid w:val="007F2BF5"/>
    <w:rsid w:val="007F47CD"/>
    <w:rsid w:val="00804DEE"/>
    <w:rsid w:val="00811115"/>
    <w:rsid w:val="00814DDB"/>
    <w:rsid w:val="00822214"/>
    <w:rsid w:val="00825752"/>
    <w:rsid w:val="00830FCD"/>
    <w:rsid w:val="00831AFC"/>
    <w:rsid w:val="00833AFD"/>
    <w:rsid w:val="0083468D"/>
    <w:rsid w:val="008347D8"/>
    <w:rsid w:val="0083497C"/>
    <w:rsid w:val="00834BD4"/>
    <w:rsid w:val="00835DD4"/>
    <w:rsid w:val="0083718A"/>
    <w:rsid w:val="008414C3"/>
    <w:rsid w:val="0084395D"/>
    <w:rsid w:val="00844FAE"/>
    <w:rsid w:val="00845DD5"/>
    <w:rsid w:val="00847E79"/>
    <w:rsid w:val="00850F7A"/>
    <w:rsid w:val="00851DC1"/>
    <w:rsid w:val="008547E7"/>
    <w:rsid w:val="008559F7"/>
    <w:rsid w:val="00856392"/>
    <w:rsid w:val="008608D9"/>
    <w:rsid w:val="00861F44"/>
    <w:rsid w:val="00862D63"/>
    <w:rsid w:val="008634FF"/>
    <w:rsid w:val="00864177"/>
    <w:rsid w:val="00864D92"/>
    <w:rsid w:val="00866A85"/>
    <w:rsid w:val="008703C0"/>
    <w:rsid w:val="008708B6"/>
    <w:rsid w:val="00873431"/>
    <w:rsid w:val="00874D03"/>
    <w:rsid w:val="00877656"/>
    <w:rsid w:val="0088039F"/>
    <w:rsid w:val="00881BEC"/>
    <w:rsid w:val="00883042"/>
    <w:rsid w:val="00883774"/>
    <w:rsid w:val="00884707"/>
    <w:rsid w:val="00884FFD"/>
    <w:rsid w:val="008860A1"/>
    <w:rsid w:val="008869DB"/>
    <w:rsid w:val="00886B08"/>
    <w:rsid w:val="0089051A"/>
    <w:rsid w:val="00890EF8"/>
    <w:rsid w:val="00891327"/>
    <w:rsid w:val="00891737"/>
    <w:rsid w:val="008936D9"/>
    <w:rsid w:val="008948EB"/>
    <w:rsid w:val="00896037"/>
    <w:rsid w:val="00897458"/>
    <w:rsid w:val="008A1718"/>
    <w:rsid w:val="008A176D"/>
    <w:rsid w:val="008A35A7"/>
    <w:rsid w:val="008A4903"/>
    <w:rsid w:val="008A6960"/>
    <w:rsid w:val="008B0D32"/>
    <w:rsid w:val="008B1CC1"/>
    <w:rsid w:val="008B3E80"/>
    <w:rsid w:val="008B3FCB"/>
    <w:rsid w:val="008B434E"/>
    <w:rsid w:val="008B453D"/>
    <w:rsid w:val="008B4C8B"/>
    <w:rsid w:val="008C17C2"/>
    <w:rsid w:val="008C26D3"/>
    <w:rsid w:val="008C7B32"/>
    <w:rsid w:val="008D33FF"/>
    <w:rsid w:val="008D3DAD"/>
    <w:rsid w:val="008D4893"/>
    <w:rsid w:val="008D610F"/>
    <w:rsid w:val="008D6920"/>
    <w:rsid w:val="008E1D8B"/>
    <w:rsid w:val="008E1FCB"/>
    <w:rsid w:val="008E2D0D"/>
    <w:rsid w:val="008E338F"/>
    <w:rsid w:val="008E44E6"/>
    <w:rsid w:val="008E5E6B"/>
    <w:rsid w:val="008E7247"/>
    <w:rsid w:val="008F3BA6"/>
    <w:rsid w:val="008F5605"/>
    <w:rsid w:val="008F5E5F"/>
    <w:rsid w:val="008F793B"/>
    <w:rsid w:val="009018B8"/>
    <w:rsid w:val="00905A41"/>
    <w:rsid w:val="0091174B"/>
    <w:rsid w:val="00912203"/>
    <w:rsid w:val="009147F5"/>
    <w:rsid w:val="00915DD2"/>
    <w:rsid w:val="00916DE9"/>
    <w:rsid w:val="0091724A"/>
    <w:rsid w:val="009260EC"/>
    <w:rsid w:val="00926486"/>
    <w:rsid w:val="009279A4"/>
    <w:rsid w:val="00930A3B"/>
    <w:rsid w:val="00930EB8"/>
    <w:rsid w:val="0093340E"/>
    <w:rsid w:val="009358CE"/>
    <w:rsid w:val="00935C79"/>
    <w:rsid w:val="00941F68"/>
    <w:rsid w:val="00942A23"/>
    <w:rsid w:val="00943D25"/>
    <w:rsid w:val="00944FD8"/>
    <w:rsid w:val="009532D4"/>
    <w:rsid w:val="00953A05"/>
    <w:rsid w:val="00954C68"/>
    <w:rsid w:val="0095515C"/>
    <w:rsid w:val="00960933"/>
    <w:rsid w:val="0096241C"/>
    <w:rsid w:val="00963239"/>
    <w:rsid w:val="0096352A"/>
    <w:rsid w:val="00964985"/>
    <w:rsid w:val="00967190"/>
    <w:rsid w:val="00967469"/>
    <w:rsid w:val="0097164C"/>
    <w:rsid w:val="00973E7C"/>
    <w:rsid w:val="009758C1"/>
    <w:rsid w:val="009760D8"/>
    <w:rsid w:val="009766C5"/>
    <w:rsid w:val="00976FFE"/>
    <w:rsid w:val="009827F9"/>
    <w:rsid w:val="009834EF"/>
    <w:rsid w:val="00990C0E"/>
    <w:rsid w:val="00993F07"/>
    <w:rsid w:val="00994F8D"/>
    <w:rsid w:val="009A04FE"/>
    <w:rsid w:val="009A1025"/>
    <w:rsid w:val="009A18C1"/>
    <w:rsid w:val="009A3246"/>
    <w:rsid w:val="009A3333"/>
    <w:rsid w:val="009B0504"/>
    <w:rsid w:val="009B67A9"/>
    <w:rsid w:val="009C051E"/>
    <w:rsid w:val="009C208C"/>
    <w:rsid w:val="009C3B88"/>
    <w:rsid w:val="009C5CB8"/>
    <w:rsid w:val="009D02A7"/>
    <w:rsid w:val="009D1A50"/>
    <w:rsid w:val="009D2D7D"/>
    <w:rsid w:val="009E0004"/>
    <w:rsid w:val="009E00B6"/>
    <w:rsid w:val="009E424C"/>
    <w:rsid w:val="009E513A"/>
    <w:rsid w:val="009E6FA3"/>
    <w:rsid w:val="009F09F8"/>
    <w:rsid w:val="009F10F7"/>
    <w:rsid w:val="009F34B7"/>
    <w:rsid w:val="009F48EF"/>
    <w:rsid w:val="009F5D82"/>
    <w:rsid w:val="00A02F83"/>
    <w:rsid w:val="00A04748"/>
    <w:rsid w:val="00A064BA"/>
    <w:rsid w:val="00A06BA0"/>
    <w:rsid w:val="00A07F02"/>
    <w:rsid w:val="00A1590C"/>
    <w:rsid w:val="00A16E43"/>
    <w:rsid w:val="00A17C66"/>
    <w:rsid w:val="00A21018"/>
    <w:rsid w:val="00A21E91"/>
    <w:rsid w:val="00A24E4A"/>
    <w:rsid w:val="00A27039"/>
    <w:rsid w:val="00A319B1"/>
    <w:rsid w:val="00A329DF"/>
    <w:rsid w:val="00A35215"/>
    <w:rsid w:val="00A356F9"/>
    <w:rsid w:val="00A3579E"/>
    <w:rsid w:val="00A372BE"/>
    <w:rsid w:val="00A3733C"/>
    <w:rsid w:val="00A3789F"/>
    <w:rsid w:val="00A37CA1"/>
    <w:rsid w:val="00A420B5"/>
    <w:rsid w:val="00A424EA"/>
    <w:rsid w:val="00A42E0D"/>
    <w:rsid w:val="00A44756"/>
    <w:rsid w:val="00A470DA"/>
    <w:rsid w:val="00A472BE"/>
    <w:rsid w:val="00A5524A"/>
    <w:rsid w:val="00A577E5"/>
    <w:rsid w:val="00A60D1F"/>
    <w:rsid w:val="00A6187C"/>
    <w:rsid w:val="00A6226B"/>
    <w:rsid w:val="00A628D5"/>
    <w:rsid w:val="00A66F0F"/>
    <w:rsid w:val="00A6778F"/>
    <w:rsid w:val="00A726F1"/>
    <w:rsid w:val="00A74BF6"/>
    <w:rsid w:val="00A7517C"/>
    <w:rsid w:val="00A7523E"/>
    <w:rsid w:val="00A755E2"/>
    <w:rsid w:val="00A760C3"/>
    <w:rsid w:val="00A77F02"/>
    <w:rsid w:val="00A82117"/>
    <w:rsid w:val="00A834BC"/>
    <w:rsid w:val="00A845F3"/>
    <w:rsid w:val="00A84DDA"/>
    <w:rsid w:val="00A859E4"/>
    <w:rsid w:val="00A90405"/>
    <w:rsid w:val="00A907DB"/>
    <w:rsid w:val="00A91738"/>
    <w:rsid w:val="00A918AC"/>
    <w:rsid w:val="00A92FC8"/>
    <w:rsid w:val="00A9357F"/>
    <w:rsid w:val="00A94150"/>
    <w:rsid w:val="00A94282"/>
    <w:rsid w:val="00A95456"/>
    <w:rsid w:val="00A95806"/>
    <w:rsid w:val="00A95FBD"/>
    <w:rsid w:val="00A97FD8"/>
    <w:rsid w:val="00AA08DE"/>
    <w:rsid w:val="00AA106D"/>
    <w:rsid w:val="00AA16A6"/>
    <w:rsid w:val="00AA3FDA"/>
    <w:rsid w:val="00AA438E"/>
    <w:rsid w:val="00AA444D"/>
    <w:rsid w:val="00AB5CBB"/>
    <w:rsid w:val="00AC0AD6"/>
    <w:rsid w:val="00AC3482"/>
    <w:rsid w:val="00AC5B91"/>
    <w:rsid w:val="00AC6325"/>
    <w:rsid w:val="00AD5D62"/>
    <w:rsid w:val="00AD78BC"/>
    <w:rsid w:val="00AE0177"/>
    <w:rsid w:val="00AE08AF"/>
    <w:rsid w:val="00AE1E61"/>
    <w:rsid w:val="00AE2A86"/>
    <w:rsid w:val="00AE2D17"/>
    <w:rsid w:val="00AE7510"/>
    <w:rsid w:val="00AF59DE"/>
    <w:rsid w:val="00AF690F"/>
    <w:rsid w:val="00AF76CF"/>
    <w:rsid w:val="00B030FF"/>
    <w:rsid w:val="00B10C48"/>
    <w:rsid w:val="00B125D2"/>
    <w:rsid w:val="00B151F7"/>
    <w:rsid w:val="00B213FE"/>
    <w:rsid w:val="00B22BA5"/>
    <w:rsid w:val="00B234EB"/>
    <w:rsid w:val="00B257F0"/>
    <w:rsid w:val="00B25870"/>
    <w:rsid w:val="00B308E7"/>
    <w:rsid w:val="00B36840"/>
    <w:rsid w:val="00B37B16"/>
    <w:rsid w:val="00B40DED"/>
    <w:rsid w:val="00B41741"/>
    <w:rsid w:val="00B42741"/>
    <w:rsid w:val="00B534E4"/>
    <w:rsid w:val="00B54242"/>
    <w:rsid w:val="00B55CDD"/>
    <w:rsid w:val="00B57513"/>
    <w:rsid w:val="00B57DF2"/>
    <w:rsid w:val="00B60783"/>
    <w:rsid w:val="00B6755D"/>
    <w:rsid w:val="00B7432A"/>
    <w:rsid w:val="00B75020"/>
    <w:rsid w:val="00B761C5"/>
    <w:rsid w:val="00B77869"/>
    <w:rsid w:val="00B80952"/>
    <w:rsid w:val="00B8324B"/>
    <w:rsid w:val="00B9110A"/>
    <w:rsid w:val="00B93147"/>
    <w:rsid w:val="00B941B7"/>
    <w:rsid w:val="00B944D6"/>
    <w:rsid w:val="00B965F5"/>
    <w:rsid w:val="00B96E6D"/>
    <w:rsid w:val="00B97B9C"/>
    <w:rsid w:val="00BA32AF"/>
    <w:rsid w:val="00BA4C66"/>
    <w:rsid w:val="00BA7DFB"/>
    <w:rsid w:val="00BB03D9"/>
    <w:rsid w:val="00BB4586"/>
    <w:rsid w:val="00BB5309"/>
    <w:rsid w:val="00BB6B2C"/>
    <w:rsid w:val="00BB789C"/>
    <w:rsid w:val="00BC142B"/>
    <w:rsid w:val="00BC384F"/>
    <w:rsid w:val="00BC5C3B"/>
    <w:rsid w:val="00BC7BDC"/>
    <w:rsid w:val="00BD15FD"/>
    <w:rsid w:val="00BD21DC"/>
    <w:rsid w:val="00BD4E01"/>
    <w:rsid w:val="00BD74D2"/>
    <w:rsid w:val="00BE38A7"/>
    <w:rsid w:val="00BE3937"/>
    <w:rsid w:val="00BE51FA"/>
    <w:rsid w:val="00BE561C"/>
    <w:rsid w:val="00BE5CAB"/>
    <w:rsid w:val="00BF3AE9"/>
    <w:rsid w:val="00BF3FE9"/>
    <w:rsid w:val="00BF5510"/>
    <w:rsid w:val="00BF5E05"/>
    <w:rsid w:val="00C023E7"/>
    <w:rsid w:val="00C03226"/>
    <w:rsid w:val="00C048FF"/>
    <w:rsid w:val="00C04BF7"/>
    <w:rsid w:val="00C0595B"/>
    <w:rsid w:val="00C05E56"/>
    <w:rsid w:val="00C0675D"/>
    <w:rsid w:val="00C06A2B"/>
    <w:rsid w:val="00C111F3"/>
    <w:rsid w:val="00C14180"/>
    <w:rsid w:val="00C1463D"/>
    <w:rsid w:val="00C2243F"/>
    <w:rsid w:val="00C243F3"/>
    <w:rsid w:val="00C252DD"/>
    <w:rsid w:val="00C26897"/>
    <w:rsid w:val="00C318EE"/>
    <w:rsid w:val="00C35DF1"/>
    <w:rsid w:val="00C35E86"/>
    <w:rsid w:val="00C36424"/>
    <w:rsid w:val="00C43B71"/>
    <w:rsid w:val="00C43FF8"/>
    <w:rsid w:val="00C47C18"/>
    <w:rsid w:val="00C509E9"/>
    <w:rsid w:val="00C51C4E"/>
    <w:rsid w:val="00C5280D"/>
    <w:rsid w:val="00C52D3C"/>
    <w:rsid w:val="00C53DE0"/>
    <w:rsid w:val="00C54878"/>
    <w:rsid w:val="00C54A0A"/>
    <w:rsid w:val="00C5644B"/>
    <w:rsid w:val="00C56C4B"/>
    <w:rsid w:val="00C60D36"/>
    <w:rsid w:val="00C66072"/>
    <w:rsid w:val="00C70890"/>
    <w:rsid w:val="00C71E4E"/>
    <w:rsid w:val="00C757FF"/>
    <w:rsid w:val="00C75DD3"/>
    <w:rsid w:val="00C7668C"/>
    <w:rsid w:val="00C85069"/>
    <w:rsid w:val="00C873E0"/>
    <w:rsid w:val="00C94245"/>
    <w:rsid w:val="00C9451A"/>
    <w:rsid w:val="00C956EF"/>
    <w:rsid w:val="00CA091E"/>
    <w:rsid w:val="00CA49CA"/>
    <w:rsid w:val="00CA5DB6"/>
    <w:rsid w:val="00CA7CF7"/>
    <w:rsid w:val="00CB09C2"/>
    <w:rsid w:val="00CB292B"/>
    <w:rsid w:val="00CB2BD2"/>
    <w:rsid w:val="00CB51DC"/>
    <w:rsid w:val="00CB64E9"/>
    <w:rsid w:val="00CB75D6"/>
    <w:rsid w:val="00CC06B6"/>
    <w:rsid w:val="00CC163A"/>
    <w:rsid w:val="00CC3662"/>
    <w:rsid w:val="00CC3C7C"/>
    <w:rsid w:val="00CC45BE"/>
    <w:rsid w:val="00CC461A"/>
    <w:rsid w:val="00CC4DD7"/>
    <w:rsid w:val="00CC5DCA"/>
    <w:rsid w:val="00CC6421"/>
    <w:rsid w:val="00CD2199"/>
    <w:rsid w:val="00CD2279"/>
    <w:rsid w:val="00CD46D3"/>
    <w:rsid w:val="00CD6197"/>
    <w:rsid w:val="00CD63A2"/>
    <w:rsid w:val="00CD654F"/>
    <w:rsid w:val="00CE041B"/>
    <w:rsid w:val="00CE6418"/>
    <w:rsid w:val="00CF0AD5"/>
    <w:rsid w:val="00CF304E"/>
    <w:rsid w:val="00CF4E06"/>
    <w:rsid w:val="00CF557B"/>
    <w:rsid w:val="00CF5788"/>
    <w:rsid w:val="00D00F79"/>
    <w:rsid w:val="00D0168F"/>
    <w:rsid w:val="00D0259D"/>
    <w:rsid w:val="00D04AE5"/>
    <w:rsid w:val="00D05A49"/>
    <w:rsid w:val="00D07D04"/>
    <w:rsid w:val="00D114B9"/>
    <w:rsid w:val="00D12D81"/>
    <w:rsid w:val="00D141C9"/>
    <w:rsid w:val="00D15149"/>
    <w:rsid w:val="00D158CF"/>
    <w:rsid w:val="00D15F48"/>
    <w:rsid w:val="00D1622B"/>
    <w:rsid w:val="00D22602"/>
    <w:rsid w:val="00D249E7"/>
    <w:rsid w:val="00D31AB2"/>
    <w:rsid w:val="00D32C5C"/>
    <w:rsid w:val="00D34A8D"/>
    <w:rsid w:val="00D35AEC"/>
    <w:rsid w:val="00D35B33"/>
    <w:rsid w:val="00D36020"/>
    <w:rsid w:val="00D37C73"/>
    <w:rsid w:val="00D418B7"/>
    <w:rsid w:val="00D433E8"/>
    <w:rsid w:val="00D43895"/>
    <w:rsid w:val="00D457EB"/>
    <w:rsid w:val="00D45AE7"/>
    <w:rsid w:val="00D50C58"/>
    <w:rsid w:val="00D551E2"/>
    <w:rsid w:val="00D5588A"/>
    <w:rsid w:val="00D579E9"/>
    <w:rsid w:val="00D610DD"/>
    <w:rsid w:val="00D616EB"/>
    <w:rsid w:val="00D644A1"/>
    <w:rsid w:val="00D66484"/>
    <w:rsid w:val="00D70437"/>
    <w:rsid w:val="00D71A3B"/>
    <w:rsid w:val="00D72CF9"/>
    <w:rsid w:val="00D73000"/>
    <w:rsid w:val="00D75CFB"/>
    <w:rsid w:val="00D75DB0"/>
    <w:rsid w:val="00D76429"/>
    <w:rsid w:val="00D769EF"/>
    <w:rsid w:val="00D76DD8"/>
    <w:rsid w:val="00D77DEF"/>
    <w:rsid w:val="00D87D9C"/>
    <w:rsid w:val="00D90044"/>
    <w:rsid w:val="00D90332"/>
    <w:rsid w:val="00D90EC6"/>
    <w:rsid w:val="00D91134"/>
    <w:rsid w:val="00D9408A"/>
    <w:rsid w:val="00D94703"/>
    <w:rsid w:val="00D95454"/>
    <w:rsid w:val="00D96C5F"/>
    <w:rsid w:val="00D97826"/>
    <w:rsid w:val="00D978EC"/>
    <w:rsid w:val="00D97D13"/>
    <w:rsid w:val="00D97F15"/>
    <w:rsid w:val="00DA048A"/>
    <w:rsid w:val="00DA0791"/>
    <w:rsid w:val="00DA1B99"/>
    <w:rsid w:val="00DA379C"/>
    <w:rsid w:val="00DA3AA0"/>
    <w:rsid w:val="00DA3D57"/>
    <w:rsid w:val="00DA6035"/>
    <w:rsid w:val="00DA6162"/>
    <w:rsid w:val="00DA7B7A"/>
    <w:rsid w:val="00DB1E59"/>
    <w:rsid w:val="00DB1F14"/>
    <w:rsid w:val="00DB23BB"/>
    <w:rsid w:val="00DB29A4"/>
    <w:rsid w:val="00DB3FFC"/>
    <w:rsid w:val="00DB474A"/>
    <w:rsid w:val="00DB6272"/>
    <w:rsid w:val="00DB63C5"/>
    <w:rsid w:val="00DC2196"/>
    <w:rsid w:val="00DC38CD"/>
    <w:rsid w:val="00DD43EA"/>
    <w:rsid w:val="00DD54A2"/>
    <w:rsid w:val="00DD5736"/>
    <w:rsid w:val="00DD781D"/>
    <w:rsid w:val="00DD7BB1"/>
    <w:rsid w:val="00DE1A69"/>
    <w:rsid w:val="00DE4542"/>
    <w:rsid w:val="00DE4BEA"/>
    <w:rsid w:val="00DE56FA"/>
    <w:rsid w:val="00DE5A65"/>
    <w:rsid w:val="00DE744E"/>
    <w:rsid w:val="00DE7C67"/>
    <w:rsid w:val="00DF06B4"/>
    <w:rsid w:val="00DF3E05"/>
    <w:rsid w:val="00DF50F4"/>
    <w:rsid w:val="00DF59D4"/>
    <w:rsid w:val="00E00A35"/>
    <w:rsid w:val="00E023E7"/>
    <w:rsid w:val="00E02875"/>
    <w:rsid w:val="00E02FEE"/>
    <w:rsid w:val="00E0312F"/>
    <w:rsid w:val="00E05888"/>
    <w:rsid w:val="00E062CD"/>
    <w:rsid w:val="00E11211"/>
    <w:rsid w:val="00E112E6"/>
    <w:rsid w:val="00E11FEA"/>
    <w:rsid w:val="00E13D69"/>
    <w:rsid w:val="00E13FF0"/>
    <w:rsid w:val="00E14473"/>
    <w:rsid w:val="00E145F6"/>
    <w:rsid w:val="00E14C70"/>
    <w:rsid w:val="00E202DF"/>
    <w:rsid w:val="00E204DA"/>
    <w:rsid w:val="00E227BD"/>
    <w:rsid w:val="00E27B00"/>
    <w:rsid w:val="00E308B3"/>
    <w:rsid w:val="00E3120C"/>
    <w:rsid w:val="00E40017"/>
    <w:rsid w:val="00E40D04"/>
    <w:rsid w:val="00E43F2A"/>
    <w:rsid w:val="00E43FA3"/>
    <w:rsid w:val="00E4411B"/>
    <w:rsid w:val="00E4447F"/>
    <w:rsid w:val="00E44E49"/>
    <w:rsid w:val="00E45163"/>
    <w:rsid w:val="00E45F21"/>
    <w:rsid w:val="00E46782"/>
    <w:rsid w:val="00E53985"/>
    <w:rsid w:val="00E60EE7"/>
    <w:rsid w:val="00E61354"/>
    <w:rsid w:val="00E624C9"/>
    <w:rsid w:val="00E63102"/>
    <w:rsid w:val="00E63B2C"/>
    <w:rsid w:val="00E63C81"/>
    <w:rsid w:val="00E729F4"/>
    <w:rsid w:val="00E72F55"/>
    <w:rsid w:val="00E74EB1"/>
    <w:rsid w:val="00E767F8"/>
    <w:rsid w:val="00E76A32"/>
    <w:rsid w:val="00E80D2F"/>
    <w:rsid w:val="00E81503"/>
    <w:rsid w:val="00E827F0"/>
    <w:rsid w:val="00E85883"/>
    <w:rsid w:val="00E86C10"/>
    <w:rsid w:val="00E928AE"/>
    <w:rsid w:val="00E932F6"/>
    <w:rsid w:val="00E9435E"/>
    <w:rsid w:val="00E95772"/>
    <w:rsid w:val="00E95EDA"/>
    <w:rsid w:val="00EA01D4"/>
    <w:rsid w:val="00EA130D"/>
    <w:rsid w:val="00EA25CB"/>
    <w:rsid w:val="00EA4BAD"/>
    <w:rsid w:val="00EA603D"/>
    <w:rsid w:val="00EB0BFA"/>
    <w:rsid w:val="00EB0E1F"/>
    <w:rsid w:val="00EB2C16"/>
    <w:rsid w:val="00EB2C9A"/>
    <w:rsid w:val="00EB302C"/>
    <w:rsid w:val="00EB5159"/>
    <w:rsid w:val="00EC0016"/>
    <w:rsid w:val="00EC0082"/>
    <w:rsid w:val="00EC00AB"/>
    <w:rsid w:val="00EC3B27"/>
    <w:rsid w:val="00EC4FA0"/>
    <w:rsid w:val="00ED09D4"/>
    <w:rsid w:val="00ED2800"/>
    <w:rsid w:val="00ED3596"/>
    <w:rsid w:val="00ED4CB2"/>
    <w:rsid w:val="00ED6205"/>
    <w:rsid w:val="00ED6948"/>
    <w:rsid w:val="00ED6C10"/>
    <w:rsid w:val="00EE01BD"/>
    <w:rsid w:val="00EE21F6"/>
    <w:rsid w:val="00EE31B4"/>
    <w:rsid w:val="00EE54AD"/>
    <w:rsid w:val="00EE5DE4"/>
    <w:rsid w:val="00EF17A6"/>
    <w:rsid w:val="00EF2889"/>
    <w:rsid w:val="00EF4591"/>
    <w:rsid w:val="00EF52C0"/>
    <w:rsid w:val="00EF5C04"/>
    <w:rsid w:val="00EF7085"/>
    <w:rsid w:val="00EF712E"/>
    <w:rsid w:val="00F01E1E"/>
    <w:rsid w:val="00F02715"/>
    <w:rsid w:val="00F02F1A"/>
    <w:rsid w:val="00F03034"/>
    <w:rsid w:val="00F051F2"/>
    <w:rsid w:val="00F0556A"/>
    <w:rsid w:val="00F07CCD"/>
    <w:rsid w:val="00F101F6"/>
    <w:rsid w:val="00F123E2"/>
    <w:rsid w:val="00F138AB"/>
    <w:rsid w:val="00F15DED"/>
    <w:rsid w:val="00F16890"/>
    <w:rsid w:val="00F17764"/>
    <w:rsid w:val="00F21144"/>
    <w:rsid w:val="00F22062"/>
    <w:rsid w:val="00F23AB4"/>
    <w:rsid w:val="00F25A67"/>
    <w:rsid w:val="00F26B14"/>
    <w:rsid w:val="00F31E3B"/>
    <w:rsid w:val="00F335FF"/>
    <w:rsid w:val="00F34CD2"/>
    <w:rsid w:val="00F3541C"/>
    <w:rsid w:val="00F3710D"/>
    <w:rsid w:val="00F37E0F"/>
    <w:rsid w:val="00F40092"/>
    <w:rsid w:val="00F40B63"/>
    <w:rsid w:val="00F43D03"/>
    <w:rsid w:val="00F4712B"/>
    <w:rsid w:val="00F4722A"/>
    <w:rsid w:val="00F56DEF"/>
    <w:rsid w:val="00F629D2"/>
    <w:rsid w:val="00F638D7"/>
    <w:rsid w:val="00F63FCC"/>
    <w:rsid w:val="00F66187"/>
    <w:rsid w:val="00F66692"/>
    <w:rsid w:val="00F676CF"/>
    <w:rsid w:val="00F67C8A"/>
    <w:rsid w:val="00F7057A"/>
    <w:rsid w:val="00F7181A"/>
    <w:rsid w:val="00F767D9"/>
    <w:rsid w:val="00F76D25"/>
    <w:rsid w:val="00F830B8"/>
    <w:rsid w:val="00F83EA8"/>
    <w:rsid w:val="00F84160"/>
    <w:rsid w:val="00F918F1"/>
    <w:rsid w:val="00F9265A"/>
    <w:rsid w:val="00F94190"/>
    <w:rsid w:val="00F95957"/>
    <w:rsid w:val="00FA2277"/>
    <w:rsid w:val="00FA26C1"/>
    <w:rsid w:val="00FA6545"/>
    <w:rsid w:val="00FA7675"/>
    <w:rsid w:val="00FC170A"/>
    <w:rsid w:val="00FC447B"/>
    <w:rsid w:val="00FC539D"/>
    <w:rsid w:val="00FC6B04"/>
    <w:rsid w:val="00FD02BF"/>
    <w:rsid w:val="00FD1E46"/>
    <w:rsid w:val="00FD3A37"/>
    <w:rsid w:val="00FD4984"/>
    <w:rsid w:val="00FD5353"/>
    <w:rsid w:val="00FE1BD4"/>
    <w:rsid w:val="00FE3070"/>
    <w:rsid w:val="00FE51F9"/>
    <w:rsid w:val="00FF00AD"/>
    <w:rsid w:val="00FF31B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6E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45F6"/>
    <w:rPr>
      <w:sz w:val="24"/>
      <w:szCs w:val="24"/>
    </w:rPr>
  </w:style>
  <w:style w:type="paragraph" w:styleId="berschrift1">
    <w:name w:val="heading 1"/>
    <w:basedOn w:val="Standard"/>
    <w:next w:val="Standard"/>
    <w:link w:val="berschrift1Zchn"/>
    <w:qFormat/>
    <w:rsid w:val="00261CC2"/>
    <w:pPr>
      <w:keepNext/>
      <w:spacing w:before="240" w:after="60"/>
      <w:outlineLvl w:val="0"/>
    </w:pPr>
    <w:rPr>
      <w:rFonts w:ascii="Arial" w:eastAsia="Times" w:hAnsi="Arial"/>
      <w:b/>
      <w:kern w:val="32"/>
      <w:sz w:val="32"/>
      <w:szCs w:val="32"/>
    </w:rPr>
  </w:style>
  <w:style w:type="paragraph" w:styleId="berschrift2">
    <w:name w:val="heading 2"/>
    <w:basedOn w:val="Standard"/>
    <w:next w:val="Standard"/>
    <w:qFormat/>
    <w:rsid w:val="003274EE"/>
    <w:pPr>
      <w:keepNext/>
      <w:spacing w:before="240" w:after="60"/>
      <w:outlineLvl w:val="1"/>
    </w:pPr>
    <w:rPr>
      <w:rFonts w:ascii="Arial" w:hAnsi="Arial"/>
      <w:b/>
      <w:i/>
      <w:sz w:val="28"/>
      <w:szCs w:val="28"/>
    </w:rPr>
  </w:style>
  <w:style w:type="paragraph" w:styleId="berschrift3">
    <w:name w:val="heading 3"/>
    <w:basedOn w:val="Standard"/>
    <w:next w:val="Standard"/>
    <w:link w:val="berschrift3Zchn"/>
    <w:qFormat/>
    <w:rsid w:val="00261CC2"/>
    <w:pPr>
      <w:keepNext/>
      <w:outlineLvl w:val="2"/>
    </w:pPr>
    <w:rPr>
      <w:rFonts w:ascii="Arial" w:eastAsia="Times" w:hAnsi="Arial"/>
      <w:b/>
      <w:szCs w:val="26"/>
    </w:rPr>
  </w:style>
  <w:style w:type="paragraph" w:styleId="berschrift4">
    <w:name w:val="heading 4"/>
    <w:basedOn w:val="Standard"/>
    <w:next w:val="Standard"/>
    <w:link w:val="berschrift4Zchn"/>
    <w:uiPriority w:val="9"/>
    <w:unhideWhenUsed/>
    <w:qFormat/>
    <w:rsid w:val="00E145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i/>
      <w:sz w:val="20"/>
      <w:szCs w:val="20"/>
    </w:rPr>
  </w:style>
  <w:style w:type="paragraph" w:customStyle="1" w:styleId="Pressetext">
    <w:name w:val="Pressetext"/>
    <w:basedOn w:val="Standard"/>
    <w:rsid w:val="00634D5D"/>
    <w:pPr>
      <w:tabs>
        <w:tab w:val="left" w:pos="284"/>
        <w:tab w:val="left" w:pos="567"/>
        <w:tab w:val="left" w:pos="851"/>
      </w:tabs>
    </w:pPr>
    <w:rPr>
      <w:rFonts w:ascii="Arial" w:eastAsia="Times" w:hAnsi="Arial"/>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rPr>
      <w:rFonts w:ascii="Arial" w:hAnsi="Arial"/>
    </w:r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unhideWhenUsed/>
    <w:rsid w:val="00060994"/>
    <w:rPr>
      <w:rFonts w:ascii="Arial" w:hAnsi="Arial"/>
    </w:rPr>
  </w:style>
  <w:style w:type="character" w:customStyle="1" w:styleId="KommentartextZchn">
    <w:name w:val="Kommentartext Zchn"/>
    <w:link w:val="Kommentartext"/>
    <w:uiPriority w:val="99"/>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rPr>
      <w:rFonts w:ascii="Times New Roman" w:hAnsi="Times New Roman"/>
    </w:rPr>
  </w:style>
  <w:style w:type="character" w:customStyle="1" w:styleId="artgrpdescriptionheadline1">
    <w:name w:val="artgrpdescriptionheadline1"/>
    <w:basedOn w:val="Absatz-Standardschriftart"/>
    <w:rsid w:val="007C52A3"/>
    <w:rPr>
      <w:rFonts w:ascii="Times New Roman" w:hAnsi="Times New Roman"/>
    </w:rPr>
  </w:style>
  <w:style w:type="character" w:customStyle="1" w:styleId="artgrpdescriptionheadline2">
    <w:name w:val="artgrpdescriptionheadline2"/>
    <w:basedOn w:val="Absatz-Standardschriftart"/>
    <w:rsid w:val="007C52A3"/>
    <w:rPr>
      <w:rFonts w:ascii="Times New Roman" w:hAnsi="Times New Roman"/>
    </w:rPr>
  </w:style>
  <w:style w:type="paragraph" w:styleId="Listenabsatz">
    <w:name w:val="List Paragraph"/>
    <w:basedOn w:val="Standard"/>
    <w:uiPriority w:val="34"/>
    <w:qFormat/>
    <w:rsid w:val="00EB5159"/>
    <w:pPr>
      <w:ind w:left="720"/>
      <w:contextualSpacing/>
    </w:pPr>
    <w:rPr>
      <w:rFonts w:ascii="Arial" w:hAnsi="Arial"/>
    </w:rPr>
  </w:style>
  <w:style w:type="paragraph" w:styleId="StandardWeb">
    <w:name w:val="Normal (Web)"/>
    <w:basedOn w:val="Standard"/>
    <w:uiPriority w:val="99"/>
    <w:unhideWhenUsed/>
    <w:rsid w:val="004625C6"/>
    <w:pPr>
      <w:spacing w:before="100" w:beforeAutospacing="1" w:after="100" w:afterAutospacing="1"/>
    </w:pPr>
  </w:style>
  <w:style w:type="character" w:customStyle="1" w:styleId="apple-converted-space">
    <w:name w:val="apple-converted-space"/>
    <w:basedOn w:val="Absatz-Standardschriftart"/>
    <w:rsid w:val="000A54A2"/>
    <w:rPr>
      <w:rFonts w:ascii="Times New Roman" w:hAnsi="Times New Roman"/>
    </w:rPr>
  </w:style>
  <w:style w:type="character" w:styleId="BesuchterLink">
    <w:name w:val="FollowedHyperlink"/>
    <w:basedOn w:val="Absatz-Standardschriftart"/>
    <w:uiPriority w:val="99"/>
    <w:semiHidden/>
    <w:unhideWhenUsed/>
    <w:rsid w:val="000A54A2"/>
    <w:rPr>
      <w:color w:val="800080" w:themeColor="followedHyperlink"/>
      <w:u w:val="single"/>
    </w:rPr>
  </w:style>
  <w:style w:type="paragraph" w:styleId="KeinLeerraum">
    <w:name w:val="No Spacing"/>
    <w:uiPriority w:val="1"/>
    <w:qFormat/>
    <w:rsid w:val="00071EC7"/>
    <w:rPr>
      <w:rFonts w:ascii="Century Gothic" w:hAnsi="Century Gothic" w:cs="Century Gothic"/>
      <w:spacing w:val="-5"/>
      <w:sz w:val="18"/>
      <w:szCs w:val="18"/>
    </w:rPr>
  </w:style>
  <w:style w:type="character" w:customStyle="1" w:styleId="NichtaufgelsteErwhnung1">
    <w:name w:val="Nicht aufgelöste Erwähnung1"/>
    <w:basedOn w:val="Absatz-Standardschriftart"/>
    <w:uiPriority w:val="99"/>
    <w:semiHidden/>
    <w:unhideWhenUsed/>
    <w:rsid w:val="00CD46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868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97B4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3497C"/>
    <w:rPr>
      <w:color w:val="605E5C"/>
      <w:shd w:val="clear" w:color="auto" w:fill="E1DFDD"/>
    </w:rPr>
  </w:style>
  <w:style w:type="character" w:styleId="NichtaufgelsteErwhnung">
    <w:name w:val="Unresolved Mention"/>
    <w:basedOn w:val="Absatz-Standardschriftart"/>
    <w:uiPriority w:val="99"/>
    <w:semiHidden/>
    <w:unhideWhenUsed/>
    <w:rsid w:val="000647AE"/>
    <w:rPr>
      <w:color w:val="605E5C"/>
      <w:shd w:val="clear" w:color="auto" w:fill="E1DFDD"/>
    </w:rPr>
  </w:style>
  <w:style w:type="paragraph" w:styleId="NurText">
    <w:name w:val="Plain Text"/>
    <w:basedOn w:val="Standard"/>
    <w:link w:val="NurTextZchn"/>
    <w:uiPriority w:val="99"/>
    <w:semiHidden/>
    <w:unhideWhenUsed/>
    <w:rsid w:val="00441048"/>
    <w:rPr>
      <w:rFonts w:ascii="Consolas" w:hAnsi="Consolas" w:cs="Consolas"/>
      <w:sz w:val="21"/>
      <w:szCs w:val="21"/>
    </w:rPr>
  </w:style>
  <w:style w:type="character" w:customStyle="1" w:styleId="NurTextZchn">
    <w:name w:val="Nur Text Zchn"/>
    <w:basedOn w:val="Absatz-Standardschriftart"/>
    <w:link w:val="NurText"/>
    <w:uiPriority w:val="99"/>
    <w:semiHidden/>
    <w:rsid w:val="00441048"/>
    <w:rPr>
      <w:rFonts w:ascii="Consolas" w:hAnsi="Consolas" w:cs="Consolas"/>
      <w:sz w:val="21"/>
      <w:szCs w:val="21"/>
    </w:rPr>
  </w:style>
  <w:style w:type="paragraph" w:styleId="berarbeitung">
    <w:name w:val="Revision"/>
    <w:hidden/>
    <w:uiPriority w:val="99"/>
    <w:semiHidden/>
    <w:rsid w:val="00BB5309"/>
    <w:rPr>
      <w:rFonts w:ascii="Arial" w:hAnsi="Arial"/>
      <w:sz w:val="24"/>
      <w:szCs w:val="24"/>
    </w:rPr>
  </w:style>
  <w:style w:type="character" w:customStyle="1" w:styleId="cf01">
    <w:name w:val="cf01"/>
    <w:basedOn w:val="Absatz-Standardschriftart"/>
    <w:rsid w:val="0036035C"/>
    <w:rPr>
      <w:rFonts w:ascii="Segoe UI" w:hAnsi="Segoe UI" w:cs="Segoe UI"/>
      <w:sz w:val="18"/>
      <w:szCs w:val="18"/>
    </w:rPr>
  </w:style>
  <w:style w:type="paragraph" w:customStyle="1" w:styleId="pf0">
    <w:name w:val="pf0"/>
    <w:basedOn w:val="Standard"/>
    <w:rsid w:val="00B22BA5"/>
    <w:pPr>
      <w:spacing w:before="100" w:beforeAutospacing="1" w:after="100" w:afterAutospacing="1"/>
    </w:pPr>
  </w:style>
  <w:style w:type="character" w:customStyle="1" w:styleId="berschrift4Zchn">
    <w:name w:val="Überschrift 4 Zchn"/>
    <w:basedOn w:val="Absatz-Standardschriftart"/>
    <w:link w:val="berschrift4"/>
    <w:uiPriority w:val="9"/>
    <w:rsid w:val="00E145F6"/>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8582">
      <w:bodyDiv w:val="1"/>
      <w:marLeft w:val="0"/>
      <w:marRight w:val="0"/>
      <w:marTop w:val="0"/>
      <w:marBottom w:val="0"/>
      <w:divBdr>
        <w:top w:val="none" w:sz="0" w:space="0" w:color="auto"/>
        <w:left w:val="none" w:sz="0" w:space="0" w:color="auto"/>
        <w:bottom w:val="none" w:sz="0" w:space="0" w:color="auto"/>
        <w:right w:val="none" w:sz="0" w:space="0" w:color="auto"/>
      </w:divBdr>
    </w:div>
    <w:div w:id="92288654">
      <w:bodyDiv w:val="1"/>
      <w:marLeft w:val="0"/>
      <w:marRight w:val="0"/>
      <w:marTop w:val="0"/>
      <w:marBottom w:val="0"/>
      <w:divBdr>
        <w:top w:val="none" w:sz="0" w:space="0" w:color="auto"/>
        <w:left w:val="none" w:sz="0" w:space="0" w:color="auto"/>
        <w:bottom w:val="none" w:sz="0" w:space="0" w:color="auto"/>
        <w:right w:val="none" w:sz="0" w:space="0" w:color="auto"/>
      </w:divBdr>
    </w:div>
    <w:div w:id="92822894">
      <w:bodyDiv w:val="1"/>
      <w:marLeft w:val="0"/>
      <w:marRight w:val="0"/>
      <w:marTop w:val="0"/>
      <w:marBottom w:val="0"/>
      <w:divBdr>
        <w:top w:val="none" w:sz="0" w:space="0" w:color="auto"/>
        <w:left w:val="none" w:sz="0" w:space="0" w:color="auto"/>
        <w:bottom w:val="none" w:sz="0" w:space="0" w:color="auto"/>
        <w:right w:val="none" w:sz="0" w:space="0" w:color="auto"/>
      </w:divBdr>
    </w:div>
    <w:div w:id="192116284">
      <w:bodyDiv w:val="1"/>
      <w:marLeft w:val="0"/>
      <w:marRight w:val="0"/>
      <w:marTop w:val="0"/>
      <w:marBottom w:val="0"/>
      <w:divBdr>
        <w:top w:val="none" w:sz="0" w:space="0" w:color="auto"/>
        <w:left w:val="none" w:sz="0" w:space="0" w:color="auto"/>
        <w:bottom w:val="none" w:sz="0" w:space="0" w:color="auto"/>
        <w:right w:val="none" w:sz="0" w:space="0" w:color="auto"/>
      </w:divBdr>
    </w:div>
    <w:div w:id="213124653">
      <w:bodyDiv w:val="1"/>
      <w:marLeft w:val="0"/>
      <w:marRight w:val="0"/>
      <w:marTop w:val="0"/>
      <w:marBottom w:val="0"/>
      <w:divBdr>
        <w:top w:val="none" w:sz="0" w:space="0" w:color="auto"/>
        <w:left w:val="none" w:sz="0" w:space="0" w:color="auto"/>
        <w:bottom w:val="none" w:sz="0" w:space="0" w:color="auto"/>
        <w:right w:val="none" w:sz="0" w:space="0" w:color="auto"/>
      </w:divBdr>
    </w:div>
    <w:div w:id="217209140">
      <w:bodyDiv w:val="1"/>
      <w:marLeft w:val="0"/>
      <w:marRight w:val="0"/>
      <w:marTop w:val="0"/>
      <w:marBottom w:val="0"/>
      <w:divBdr>
        <w:top w:val="none" w:sz="0" w:space="0" w:color="auto"/>
        <w:left w:val="none" w:sz="0" w:space="0" w:color="auto"/>
        <w:bottom w:val="none" w:sz="0" w:space="0" w:color="auto"/>
        <w:right w:val="none" w:sz="0" w:space="0" w:color="auto"/>
      </w:divBdr>
    </w:div>
    <w:div w:id="255016180">
      <w:bodyDiv w:val="1"/>
      <w:marLeft w:val="0"/>
      <w:marRight w:val="0"/>
      <w:marTop w:val="0"/>
      <w:marBottom w:val="0"/>
      <w:divBdr>
        <w:top w:val="none" w:sz="0" w:space="0" w:color="auto"/>
        <w:left w:val="none" w:sz="0" w:space="0" w:color="auto"/>
        <w:bottom w:val="none" w:sz="0" w:space="0" w:color="auto"/>
        <w:right w:val="none" w:sz="0" w:space="0" w:color="auto"/>
      </w:divBdr>
      <w:divsChild>
        <w:div w:id="918175469">
          <w:marLeft w:val="0"/>
          <w:marRight w:val="-14580"/>
          <w:marTop w:val="0"/>
          <w:marBottom w:val="750"/>
          <w:divBdr>
            <w:top w:val="none" w:sz="0" w:space="0" w:color="auto"/>
            <w:left w:val="none" w:sz="0" w:space="0" w:color="auto"/>
            <w:bottom w:val="none" w:sz="0" w:space="0" w:color="auto"/>
            <w:right w:val="none" w:sz="0" w:space="0" w:color="auto"/>
          </w:divBdr>
          <w:divsChild>
            <w:div w:id="579562935">
              <w:marLeft w:val="0"/>
              <w:marRight w:val="0"/>
              <w:marTop w:val="0"/>
              <w:marBottom w:val="0"/>
              <w:divBdr>
                <w:top w:val="none" w:sz="0" w:space="0" w:color="auto"/>
                <w:left w:val="none" w:sz="0" w:space="0" w:color="auto"/>
                <w:bottom w:val="none" w:sz="0" w:space="0" w:color="auto"/>
                <w:right w:val="none" w:sz="0" w:space="0" w:color="auto"/>
              </w:divBdr>
              <w:divsChild>
                <w:div w:id="7810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04527">
          <w:marLeft w:val="3738"/>
          <w:marRight w:val="-14580"/>
          <w:marTop w:val="0"/>
          <w:marBottom w:val="750"/>
          <w:divBdr>
            <w:top w:val="none" w:sz="0" w:space="0" w:color="auto"/>
            <w:left w:val="none" w:sz="0" w:space="0" w:color="auto"/>
            <w:bottom w:val="none" w:sz="0" w:space="0" w:color="auto"/>
            <w:right w:val="none" w:sz="0" w:space="0" w:color="auto"/>
          </w:divBdr>
          <w:divsChild>
            <w:div w:id="806243061">
              <w:marLeft w:val="0"/>
              <w:marRight w:val="0"/>
              <w:marTop w:val="0"/>
              <w:marBottom w:val="240"/>
              <w:divBdr>
                <w:top w:val="none" w:sz="0" w:space="0" w:color="auto"/>
                <w:left w:val="none" w:sz="0" w:space="0" w:color="auto"/>
                <w:bottom w:val="none" w:sz="0" w:space="0" w:color="auto"/>
                <w:right w:val="none" w:sz="0" w:space="0" w:color="auto"/>
              </w:divBdr>
            </w:div>
            <w:div w:id="1202985578">
              <w:marLeft w:val="0"/>
              <w:marRight w:val="0"/>
              <w:marTop w:val="0"/>
              <w:marBottom w:val="120"/>
              <w:divBdr>
                <w:top w:val="none" w:sz="0" w:space="0" w:color="auto"/>
                <w:left w:val="none" w:sz="0" w:space="0" w:color="auto"/>
                <w:bottom w:val="none" w:sz="0" w:space="0" w:color="auto"/>
                <w:right w:val="none" w:sz="0" w:space="0" w:color="auto"/>
              </w:divBdr>
            </w:div>
            <w:div w:id="1600141841">
              <w:marLeft w:val="0"/>
              <w:marRight w:val="0"/>
              <w:marTop w:val="0"/>
              <w:marBottom w:val="120"/>
              <w:divBdr>
                <w:top w:val="none" w:sz="0" w:space="0" w:color="auto"/>
                <w:left w:val="none" w:sz="0" w:space="0" w:color="auto"/>
                <w:bottom w:val="none" w:sz="0" w:space="0" w:color="auto"/>
                <w:right w:val="none" w:sz="0" w:space="0" w:color="auto"/>
              </w:divBdr>
            </w:div>
            <w:div w:id="937952026">
              <w:marLeft w:val="0"/>
              <w:marRight w:val="0"/>
              <w:marTop w:val="0"/>
              <w:marBottom w:val="0"/>
              <w:divBdr>
                <w:top w:val="none" w:sz="0" w:space="0" w:color="auto"/>
                <w:left w:val="none" w:sz="0" w:space="0" w:color="auto"/>
                <w:bottom w:val="none" w:sz="0" w:space="0" w:color="auto"/>
                <w:right w:val="none" w:sz="0" w:space="0" w:color="auto"/>
              </w:divBdr>
            </w:div>
          </w:divsChild>
        </w:div>
        <w:div w:id="1383024188">
          <w:marLeft w:val="7477"/>
          <w:marRight w:val="-14580"/>
          <w:marTop w:val="0"/>
          <w:marBottom w:val="750"/>
          <w:divBdr>
            <w:top w:val="none" w:sz="0" w:space="0" w:color="auto"/>
            <w:left w:val="none" w:sz="0" w:space="0" w:color="auto"/>
            <w:bottom w:val="none" w:sz="0" w:space="0" w:color="auto"/>
            <w:right w:val="none" w:sz="0" w:space="0" w:color="auto"/>
          </w:divBdr>
          <w:divsChild>
            <w:div w:id="214583619">
              <w:marLeft w:val="0"/>
              <w:marRight w:val="0"/>
              <w:marTop w:val="0"/>
              <w:marBottom w:val="240"/>
              <w:divBdr>
                <w:top w:val="none" w:sz="0" w:space="0" w:color="auto"/>
                <w:left w:val="none" w:sz="0" w:space="0" w:color="auto"/>
                <w:bottom w:val="none" w:sz="0" w:space="0" w:color="auto"/>
                <w:right w:val="none" w:sz="0" w:space="0" w:color="auto"/>
              </w:divBdr>
            </w:div>
            <w:div w:id="933250026">
              <w:marLeft w:val="0"/>
              <w:marRight w:val="0"/>
              <w:marTop w:val="0"/>
              <w:marBottom w:val="120"/>
              <w:divBdr>
                <w:top w:val="none" w:sz="0" w:space="0" w:color="auto"/>
                <w:left w:val="none" w:sz="0" w:space="0" w:color="auto"/>
                <w:bottom w:val="none" w:sz="0" w:space="0" w:color="auto"/>
                <w:right w:val="none" w:sz="0" w:space="0" w:color="auto"/>
              </w:divBdr>
            </w:div>
            <w:div w:id="2030137402">
              <w:marLeft w:val="0"/>
              <w:marRight w:val="0"/>
              <w:marTop w:val="0"/>
              <w:marBottom w:val="120"/>
              <w:divBdr>
                <w:top w:val="none" w:sz="0" w:space="0" w:color="auto"/>
                <w:left w:val="none" w:sz="0" w:space="0" w:color="auto"/>
                <w:bottom w:val="none" w:sz="0" w:space="0" w:color="auto"/>
                <w:right w:val="none" w:sz="0" w:space="0" w:color="auto"/>
              </w:divBdr>
            </w:div>
            <w:div w:id="3202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2307">
      <w:bodyDiv w:val="1"/>
      <w:marLeft w:val="0"/>
      <w:marRight w:val="0"/>
      <w:marTop w:val="0"/>
      <w:marBottom w:val="0"/>
      <w:divBdr>
        <w:top w:val="none" w:sz="0" w:space="0" w:color="auto"/>
        <w:left w:val="none" w:sz="0" w:space="0" w:color="auto"/>
        <w:bottom w:val="none" w:sz="0" w:space="0" w:color="auto"/>
        <w:right w:val="none" w:sz="0" w:space="0" w:color="auto"/>
      </w:divBdr>
    </w:div>
    <w:div w:id="277181822">
      <w:bodyDiv w:val="1"/>
      <w:marLeft w:val="0"/>
      <w:marRight w:val="0"/>
      <w:marTop w:val="0"/>
      <w:marBottom w:val="0"/>
      <w:divBdr>
        <w:top w:val="none" w:sz="0" w:space="0" w:color="auto"/>
        <w:left w:val="none" w:sz="0" w:space="0" w:color="auto"/>
        <w:bottom w:val="none" w:sz="0" w:space="0" w:color="auto"/>
        <w:right w:val="none" w:sz="0" w:space="0" w:color="auto"/>
      </w:divBdr>
    </w:div>
    <w:div w:id="285623262">
      <w:bodyDiv w:val="1"/>
      <w:marLeft w:val="0"/>
      <w:marRight w:val="0"/>
      <w:marTop w:val="0"/>
      <w:marBottom w:val="0"/>
      <w:divBdr>
        <w:top w:val="none" w:sz="0" w:space="0" w:color="auto"/>
        <w:left w:val="none" w:sz="0" w:space="0" w:color="auto"/>
        <w:bottom w:val="none" w:sz="0" w:space="0" w:color="auto"/>
        <w:right w:val="none" w:sz="0" w:space="0" w:color="auto"/>
      </w:divBdr>
    </w:div>
    <w:div w:id="310840314">
      <w:bodyDiv w:val="1"/>
      <w:marLeft w:val="0"/>
      <w:marRight w:val="0"/>
      <w:marTop w:val="0"/>
      <w:marBottom w:val="0"/>
      <w:divBdr>
        <w:top w:val="none" w:sz="0" w:space="0" w:color="auto"/>
        <w:left w:val="none" w:sz="0" w:space="0" w:color="auto"/>
        <w:bottom w:val="none" w:sz="0" w:space="0" w:color="auto"/>
        <w:right w:val="none" w:sz="0" w:space="0" w:color="auto"/>
      </w:divBdr>
    </w:div>
    <w:div w:id="317461317">
      <w:bodyDiv w:val="1"/>
      <w:marLeft w:val="0"/>
      <w:marRight w:val="0"/>
      <w:marTop w:val="0"/>
      <w:marBottom w:val="0"/>
      <w:divBdr>
        <w:top w:val="none" w:sz="0" w:space="0" w:color="auto"/>
        <w:left w:val="none" w:sz="0" w:space="0" w:color="auto"/>
        <w:bottom w:val="none" w:sz="0" w:space="0" w:color="auto"/>
        <w:right w:val="none" w:sz="0" w:space="0" w:color="auto"/>
      </w:divBdr>
    </w:div>
    <w:div w:id="327682868">
      <w:bodyDiv w:val="1"/>
      <w:marLeft w:val="0"/>
      <w:marRight w:val="0"/>
      <w:marTop w:val="0"/>
      <w:marBottom w:val="0"/>
      <w:divBdr>
        <w:top w:val="none" w:sz="0" w:space="0" w:color="auto"/>
        <w:left w:val="none" w:sz="0" w:space="0" w:color="auto"/>
        <w:bottom w:val="none" w:sz="0" w:space="0" w:color="auto"/>
        <w:right w:val="none" w:sz="0" w:space="0" w:color="auto"/>
      </w:divBdr>
    </w:div>
    <w:div w:id="331104191">
      <w:bodyDiv w:val="1"/>
      <w:marLeft w:val="0"/>
      <w:marRight w:val="0"/>
      <w:marTop w:val="0"/>
      <w:marBottom w:val="0"/>
      <w:divBdr>
        <w:top w:val="none" w:sz="0" w:space="0" w:color="auto"/>
        <w:left w:val="none" w:sz="0" w:space="0" w:color="auto"/>
        <w:bottom w:val="none" w:sz="0" w:space="0" w:color="auto"/>
        <w:right w:val="none" w:sz="0" w:space="0" w:color="auto"/>
      </w:divBdr>
    </w:div>
    <w:div w:id="347411927">
      <w:bodyDiv w:val="1"/>
      <w:marLeft w:val="0"/>
      <w:marRight w:val="0"/>
      <w:marTop w:val="0"/>
      <w:marBottom w:val="0"/>
      <w:divBdr>
        <w:top w:val="none" w:sz="0" w:space="0" w:color="auto"/>
        <w:left w:val="none" w:sz="0" w:space="0" w:color="auto"/>
        <w:bottom w:val="none" w:sz="0" w:space="0" w:color="auto"/>
        <w:right w:val="none" w:sz="0" w:space="0" w:color="auto"/>
      </w:divBdr>
    </w:div>
    <w:div w:id="379794222">
      <w:bodyDiv w:val="1"/>
      <w:marLeft w:val="0"/>
      <w:marRight w:val="0"/>
      <w:marTop w:val="0"/>
      <w:marBottom w:val="0"/>
      <w:divBdr>
        <w:top w:val="none" w:sz="0" w:space="0" w:color="auto"/>
        <w:left w:val="none" w:sz="0" w:space="0" w:color="auto"/>
        <w:bottom w:val="none" w:sz="0" w:space="0" w:color="auto"/>
        <w:right w:val="none" w:sz="0" w:space="0" w:color="auto"/>
      </w:divBdr>
    </w:div>
    <w:div w:id="429274217">
      <w:bodyDiv w:val="1"/>
      <w:marLeft w:val="0"/>
      <w:marRight w:val="0"/>
      <w:marTop w:val="0"/>
      <w:marBottom w:val="0"/>
      <w:divBdr>
        <w:top w:val="none" w:sz="0" w:space="0" w:color="auto"/>
        <w:left w:val="none" w:sz="0" w:space="0" w:color="auto"/>
        <w:bottom w:val="none" w:sz="0" w:space="0" w:color="auto"/>
        <w:right w:val="none" w:sz="0" w:space="0" w:color="auto"/>
      </w:divBdr>
    </w:div>
    <w:div w:id="491681324">
      <w:bodyDiv w:val="1"/>
      <w:marLeft w:val="0"/>
      <w:marRight w:val="0"/>
      <w:marTop w:val="0"/>
      <w:marBottom w:val="0"/>
      <w:divBdr>
        <w:top w:val="none" w:sz="0" w:space="0" w:color="auto"/>
        <w:left w:val="none" w:sz="0" w:space="0" w:color="auto"/>
        <w:bottom w:val="none" w:sz="0" w:space="0" w:color="auto"/>
        <w:right w:val="none" w:sz="0" w:space="0" w:color="auto"/>
      </w:divBdr>
    </w:div>
    <w:div w:id="504058179">
      <w:bodyDiv w:val="1"/>
      <w:marLeft w:val="0"/>
      <w:marRight w:val="0"/>
      <w:marTop w:val="0"/>
      <w:marBottom w:val="0"/>
      <w:divBdr>
        <w:top w:val="none" w:sz="0" w:space="0" w:color="auto"/>
        <w:left w:val="none" w:sz="0" w:space="0" w:color="auto"/>
        <w:bottom w:val="none" w:sz="0" w:space="0" w:color="auto"/>
        <w:right w:val="none" w:sz="0" w:space="0" w:color="auto"/>
      </w:divBdr>
    </w:div>
    <w:div w:id="632642528">
      <w:bodyDiv w:val="1"/>
      <w:marLeft w:val="0"/>
      <w:marRight w:val="0"/>
      <w:marTop w:val="0"/>
      <w:marBottom w:val="0"/>
      <w:divBdr>
        <w:top w:val="none" w:sz="0" w:space="0" w:color="auto"/>
        <w:left w:val="none" w:sz="0" w:space="0" w:color="auto"/>
        <w:bottom w:val="none" w:sz="0" w:space="0" w:color="auto"/>
        <w:right w:val="none" w:sz="0" w:space="0" w:color="auto"/>
      </w:divBdr>
    </w:div>
    <w:div w:id="686295835">
      <w:bodyDiv w:val="1"/>
      <w:marLeft w:val="0"/>
      <w:marRight w:val="0"/>
      <w:marTop w:val="0"/>
      <w:marBottom w:val="0"/>
      <w:divBdr>
        <w:top w:val="none" w:sz="0" w:space="0" w:color="auto"/>
        <w:left w:val="none" w:sz="0" w:space="0" w:color="auto"/>
        <w:bottom w:val="none" w:sz="0" w:space="0" w:color="auto"/>
        <w:right w:val="none" w:sz="0" w:space="0" w:color="auto"/>
      </w:divBdr>
    </w:div>
    <w:div w:id="736055328">
      <w:bodyDiv w:val="1"/>
      <w:marLeft w:val="0"/>
      <w:marRight w:val="0"/>
      <w:marTop w:val="0"/>
      <w:marBottom w:val="0"/>
      <w:divBdr>
        <w:top w:val="none" w:sz="0" w:space="0" w:color="auto"/>
        <w:left w:val="none" w:sz="0" w:space="0" w:color="auto"/>
        <w:bottom w:val="none" w:sz="0" w:space="0" w:color="auto"/>
        <w:right w:val="none" w:sz="0" w:space="0" w:color="auto"/>
      </w:divBdr>
    </w:div>
    <w:div w:id="745149211">
      <w:bodyDiv w:val="1"/>
      <w:marLeft w:val="0"/>
      <w:marRight w:val="0"/>
      <w:marTop w:val="0"/>
      <w:marBottom w:val="0"/>
      <w:divBdr>
        <w:top w:val="none" w:sz="0" w:space="0" w:color="auto"/>
        <w:left w:val="none" w:sz="0" w:space="0" w:color="auto"/>
        <w:bottom w:val="none" w:sz="0" w:space="0" w:color="auto"/>
        <w:right w:val="none" w:sz="0" w:space="0" w:color="auto"/>
      </w:divBdr>
      <w:divsChild>
        <w:div w:id="1985818362">
          <w:marLeft w:val="0"/>
          <w:marRight w:val="0"/>
          <w:marTop w:val="0"/>
          <w:marBottom w:val="0"/>
          <w:divBdr>
            <w:top w:val="none" w:sz="0" w:space="0" w:color="auto"/>
            <w:left w:val="none" w:sz="0" w:space="0" w:color="auto"/>
            <w:bottom w:val="none" w:sz="0" w:space="0" w:color="auto"/>
            <w:right w:val="none" w:sz="0" w:space="0" w:color="auto"/>
          </w:divBdr>
          <w:divsChild>
            <w:div w:id="337854912">
              <w:marLeft w:val="0"/>
              <w:marRight w:val="0"/>
              <w:marTop w:val="0"/>
              <w:marBottom w:val="0"/>
              <w:divBdr>
                <w:top w:val="none" w:sz="0" w:space="0" w:color="auto"/>
                <w:left w:val="none" w:sz="0" w:space="0" w:color="auto"/>
                <w:bottom w:val="none" w:sz="0" w:space="0" w:color="auto"/>
                <w:right w:val="none" w:sz="0" w:space="0" w:color="auto"/>
              </w:divBdr>
            </w:div>
          </w:divsChild>
        </w:div>
        <w:div w:id="1287659561">
          <w:marLeft w:val="0"/>
          <w:marRight w:val="0"/>
          <w:marTop w:val="0"/>
          <w:marBottom w:val="0"/>
          <w:divBdr>
            <w:top w:val="none" w:sz="0" w:space="0" w:color="auto"/>
            <w:left w:val="none" w:sz="0" w:space="0" w:color="auto"/>
            <w:bottom w:val="none" w:sz="0" w:space="0" w:color="auto"/>
            <w:right w:val="none" w:sz="0" w:space="0" w:color="auto"/>
          </w:divBdr>
        </w:div>
        <w:div w:id="25178860">
          <w:marLeft w:val="0"/>
          <w:marRight w:val="0"/>
          <w:marTop w:val="0"/>
          <w:marBottom w:val="0"/>
          <w:divBdr>
            <w:top w:val="none" w:sz="0" w:space="0" w:color="auto"/>
            <w:left w:val="none" w:sz="0" w:space="0" w:color="auto"/>
            <w:bottom w:val="none" w:sz="0" w:space="0" w:color="auto"/>
            <w:right w:val="none" w:sz="0" w:space="0" w:color="auto"/>
          </w:divBdr>
        </w:div>
      </w:divsChild>
    </w:div>
    <w:div w:id="791753403">
      <w:bodyDiv w:val="1"/>
      <w:marLeft w:val="0"/>
      <w:marRight w:val="0"/>
      <w:marTop w:val="0"/>
      <w:marBottom w:val="0"/>
      <w:divBdr>
        <w:top w:val="none" w:sz="0" w:space="0" w:color="auto"/>
        <w:left w:val="none" w:sz="0" w:space="0" w:color="auto"/>
        <w:bottom w:val="none" w:sz="0" w:space="0" w:color="auto"/>
        <w:right w:val="none" w:sz="0" w:space="0" w:color="auto"/>
      </w:divBdr>
    </w:div>
    <w:div w:id="815803300">
      <w:bodyDiv w:val="1"/>
      <w:marLeft w:val="0"/>
      <w:marRight w:val="0"/>
      <w:marTop w:val="0"/>
      <w:marBottom w:val="0"/>
      <w:divBdr>
        <w:top w:val="none" w:sz="0" w:space="0" w:color="auto"/>
        <w:left w:val="none" w:sz="0" w:space="0" w:color="auto"/>
        <w:bottom w:val="none" w:sz="0" w:space="0" w:color="auto"/>
        <w:right w:val="none" w:sz="0" w:space="0" w:color="auto"/>
      </w:divBdr>
    </w:div>
    <w:div w:id="855388461">
      <w:bodyDiv w:val="1"/>
      <w:marLeft w:val="0"/>
      <w:marRight w:val="0"/>
      <w:marTop w:val="0"/>
      <w:marBottom w:val="0"/>
      <w:divBdr>
        <w:top w:val="none" w:sz="0" w:space="0" w:color="auto"/>
        <w:left w:val="none" w:sz="0" w:space="0" w:color="auto"/>
        <w:bottom w:val="none" w:sz="0" w:space="0" w:color="auto"/>
        <w:right w:val="none" w:sz="0" w:space="0" w:color="auto"/>
      </w:divBdr>
    </w:div>
    <w:div w:id="860045851">
      <w:bodyDiv w:val="1"/>
      <w:marLeft w:val="0"/>
      <w:marRight w:val="0"/>
      <w:marTop w:val="0"/>
      <w:marBottom w:val="0"/>
      <w:divBdr>
        <w:top w:val="none" w:sz="0" w:space="0" w:color="auto"/>
        <w:left w:val="none" w:sz="0" w:space="0" w:color="auto"/>
        <w:bottom w:val="none" w:sz="0" w:space="0" w:color="auto"/>
        <w:right w:val="none" w:sz="0" w:space="0" w:color="auto"/>
      </w:divBdr>
    </w:div>
    <w:div w:id="866141098">
      <w:bodyDiv w:val="1"/>
      <w:marLeft w:val="0"/>
      <w:marRight w:val="0"/>
      <w:marTop w:val="0"/>
      <w:marBottom w:val="0"/>
      <w:divBdr>
        <w:top w:val="none" w:sz="0" w:space="0" w:color="auto"/>
        <w:left w:val="none" w:sz="0" w:space="0" w:color="auto"/>
        <w:bottom w:val="none" w:sz="0" w:space="0" w:color="auto"/>
        <w:right w:val="none" w:sz="0" w:space="0" w:color="auto"/>
      </w:divBdr>
    </w:div>
    <w:div w:id="885873279">
      <w:bodyDiv w:val="1"/>
      <w:marLeft w:val="0"/>
      <w:marRight w:val="0"/>
      <w:marTop w:val="0"/>
      <w:marBottom w:val="0"/>
      <w:divBdr>
        <w:top w:val="none" w:sz="0" w:space="0" w:color="auto"/>
        <w:left w:val="none" w:sz="0" w:space="0" w:color="auto"/>
        <w:bottom w:val="none" w:sz="0" w:space="0" w:color="auto"/>
        <w:right w:val="none" w:sz="0" w:space="0" w:color="auto"/>
      </w:divBdr>
      <w:divsChild>
        <w:div w:id="412436094">
          <w:marLeft w:val="0"/>
          <w:marRight w:val="0"/>
          <w:marTop w:val="0"/>
          <w:marBottom w:val="0"/>
          <w:divBdr>
            <w:top w:val="none" w:sz="0" w:space="0" w:color="auto"/>
            <w:left w:val="none" w:sz="0" w:space="0" w:color="auto"/>
            <w:bottom w:val="none" w:sz="0" w:space="0" w:color="auto"/>
            <w:right w:val="none" w:sz="0" w:space="0" w:color="auto"/>
          </w:divBdr>
        </w:div>
      </w:divsChild>
    </w:div>
    <w:div w:id="905795805">
      <w:bodyDiv w:val="1"/>
      <w:marLeft w:val="0"/>
      <w:marRight w:val="0"/>
      <w:marTop w:val="0"/>
      <w:marBottom w:val="0"/>
      <w:divBdr>
        <w:top w:val="none" w:sz="0" w:space="0" w:color="auto"/>
        <w:left w:val="none" w:sz="0" w:space="0" w:color="auto"/>
        <w:bottom w:val="none" w:sz="0" w:space="0" w:color="auto"/>
        <w:right w:val="none" w:sz="0" w:space="0" w:color="auto"/>
      </w:divBdr>
      <w:divsChild>
        <w:div w:id="615674811">
          <w:marLeft w:val="0"/>
          <w:marRight w:val="0"/>
          <w:marTop w:val="0"/>
          <w:marBottom w:val="0"/>
          <w:divBdr>
            <w:top w:val="none" w:sz="0" w:space="0" w:color="auto"/>
            <w:left w:val="none" w:sz="0" w:space="0" w:color="auto"/>
            <w:bottom w:val="none" w:sz="0" w:space="0" w:color="auto"/>
            <w:right w:val="none" w:sz="0" w:space="0" w:color="auto"/>
          </w:divBdr>
        </w:div>
      </w:divsChild>
    </w:div>
    <w:div w:id="907347061">
      <w:bodyDiv w:val="1"/>
      <w:marLeft w:val="0"/>
      <w:marRight w:val="0"/>
      <w:marTop w:val="0"/>
      <w:marBottom w:val="0"/>
      <w:divBdr>
        <w:top w:val="none" w:sz="0" w:space="0" w:color="auto"/>
        <w:left w:val="none" w:sz="0" w:space="0" w:color="auto"/>
        <w:bottom w:val="none" w:sz="0" w:space="0" w:color="auto"/>
        <w:right w:val="none" w:sz="0" w:space="0" w:color="auto"/>
      </w:divBdr>
    </w:div>
    <w:div w:id="971205435">
      <w:bodyDiv w:val="1"/>
      <w:marLeft w:val="0"/>
      <w:marRight w:val="0"/>
      <w:marTop w:val="0"/>
      <w:marBottom w:val="0"/>
      <w:divBdr>
        <w:top w:val="none" w:sz="0" w:space="0" w:color="auto"/>
        <w:left w:val="none" w:sz="0" w:space="0" w:color="auto"/>
        <w:bottom w:val="none" w:sz="0" w:space="0" w:color="auto"/>
        <w:right w:val="none" w:sz="0" w:space="0" w:color="auto"/>
      </w:divBdr>
    </w:div>
    <w:div w:id="991058350">
      <w:bodyDiv w:val="1"/>
      <w:marLeft w:val="0"/>
      <w:marRight w:val="0"/>
      <w:marTop w:val="0"/>
      <w:marBottom w:val="0"/>
      <w:divBdr>
        <w:top w:val="none" w:sz="0" w:space="0" w:color="auto"/>
        <w:left w:val="none" w:sz="0" w:space="0" w:color="auto"/>
        <w:bottom w:val="none" w:sz="0" w:space="0" w:color="auto"/>
        <w:right w:val="none" w:sz="0" w:space="0" w:color="auto"/>
      </w:divBdr>
    </w:div>
    <w:div w:id="993143022">
      <w:bodyDiv w:val="1"/>
      <w:marLeft w:val="0"/>
      <w:marRight w:val="0"/>
      <w:marTop w:val="0"/>
      <w:marBottom w:val="0"/>
      <w:divBdr>
        <w:top w:val="none" w:sz="0" w:space="0" w:color="auto"/>
        <w:left w:val="none" w:sz="0" w:space="0" w:color="auto"/>
        <w:bottom w:val="none" w:sz="0" w:space="0" w:color="auto"/>
        <w:right w:val="none" w:sz="0" w:space="0" w:color="auto"/>
      </w:divBdr>
    </w:div>
    <w:div w:id="1006515494">
      <w:bodyDiv w:val="1"/>
      <w:marLeft w:val="0"/>
      <w:marRight w:val="0"/>
      <w:marTop w:val="0"/>
      <w:marBottom w:val="0"/>
      <w:divBdr>
        <w:top w:val="none" w:sz="0" w:space="0" w:color="auto"/>
        <w:left w:val="none" w:sz="0" w:space="0" w:color="auto"/>
        <w:bottom w:val="none" w:sz="0" w:space="0" w:color="auto"/>
        <w:right w:val="none" w:sz="0" w:space="0" w:color="auto"/>
      </w:divBdr>
    </w:div>
    <w:div w:id="1032413701">
      <w:bodyDiv w:val="1"/>
      <w:marLeft w:val="0"/>
      <w:marRight w:val="0"/>
      <w:marTop w:val="0"/>
      <w:marBottom w:val="0"/>
      <w:divBdr>
        <w:top w:val="none" w:sz="0" w:space="0" w:color="auto"/>
        <w:left w:val="none" w:sz="0" w:space="0" w:color="auto"/>
        <w:bottom w:val="none" w:sz="0" w:space="0" w:color="auto"/>
        <w:right w:val="none" w:sz="0" w:space="0" w:color="auto"/>
      </w:divBdr>
    </w:div>
    <w:div w:id="1069110244">
      <w:bodyDiv w:val="1"/>
      <w:marLeft w:val="0"/>
      <w:marRight w:val="0"/>
      <w:marTop w:val="0"/>
      <w:marBottom w:val="0"/>
      <w:divBdr>
        <w:top w:val="none" w:sz="0" w:space="0" w:color="auto"/>
        <w:left w:val="none" w:sz="0" w:space="0" w:color="auto"/>
        <w:bottom w:val="none" w:sz="0" w:space="0" w:color="auto"/>
        <w:right w:val="none" w:sz="0" w:space="0" w:color="auto"/>
      </w:divBdr>
    </w:div>
    <w:div w:id="1084036466">
      <w:bodyDiv w:val="1"/>
      <w:marLeft w:val="0"/>
      <w:marRight w:val="0"/>
      <w:marTop w:val="0"/>
      <w:marBottom w:val="0"/>
      <w:divBdr>
        <w:top w:val="none" w:sz="0" w:space="0" w:color="auto"/>
        <w:left w:val="none" w:sz="0" w:space="0" w:color="auto"/>
        <w:bottom w:val="none" w:sz="0" w:space="0" w:color="auto"/>
        <w:right w:val="none" w:sz="0" w:space="0" w:color="auto"/>
      </w:divBdr>
    </w:div>
    <w:div w:id="1086346563">
      <w:bodyDiv w:val="1"/>
      <w:marLeft w:val="0"/>
      <w:marRight w:val="0"/>
      <w:marTop w:val="0"/>
      <w:marBottom w:val="0"/>
      <w:divBdr>
        <w:top w:val="none" w:sz="0" w:space="0" w:color="auto"/>
        <w:left w:val="none" w:sz="0" w:space="0" w:color="auto"/>
        <w:bottom w:val="none" w:sz="0" w:space="0" w:color="auto"/>
        <w:right w:val="none" w:sz="0" w:space="0" w:color="auto"/>
      </w:divBdr>
    </w:div>
    <w:div w:id="1122772254">
      <w:bodyDiv w:val="1"/>
      <w:marLeft w:val="0"/>
      <w:marRight w:val="0"/>
      <w:marTop w:val="0"/>
      <w:marBottom w:val="0"/>
      <w:divBdr>
        <w:top w:val="none" w:sz="0" w:space="0" w:color="auto"/>
        <w:left w:val="none" w:sz="0" w:space="0" w:color="auto"/>
        <w:bottom w:val="none" w:sz="0" w:space="0" w:color="auto"/>
        <w:right w:val="none" w:sz="0" w:space="0" w:color="auto"/>
      </w:divBdr>
    </w:div>
    <w:div w:id="1166553510">
      <w:bodyDiv w:val="1"/>
      <w:marLeft w:val="0"/>
      <w:marRight w:val="0"/>
      <w:marTop w:val="0"/>
      <w:marBottom w:val="0"/>
      <w:divBdr>
        <w:top w:val="none" w:sz="0" w:space="0" w:color="auto"/>
        <w:left w:val="none" w:sz="0" w:space="0" w:color="auto"/>
        <w:bottom w:val="none" w:sz="0" w:space="0" w:color="auto"/>
        <w:right w:val="none" w:sz="0" w:space="0" w:color="auto"/>
      </w:divBdr>
      <w:divsChild>
        <w:div w:id="1454782798">
          <w:marLeft w:val="0"/>
          <w:marRight w:val="0"/>
          <w:marTop w:val="0"/>
          <w:marBottom w:val="0"/>
          <w:divBdr>
            <w:top w:val="none" w:sz="0" w:space="0" w:color="auto"/>
            <w:left w:val="none" w:sz="0" w:space="0" w:color="auto"/>
            <w:bottom w:val="none" w:sz="0" w:space="0" w:color="auto"/>
            <w:right w:val="none" w:sz="0" w:space="0" w:color="auto"/>
          </w:divBdr>
        </w:div>
      </w:divsChild>
    </w:div>
    <w:div w:id="1181117916">
      <w:bodyDiv w:val="1"/>
      <w:marLeft w:val="0"/>
      <w:marRight w:val="0"/>
      <w:marTop w:val="0"/>
      <w:marBottom w:val="0"/>
      <w:divBdr>
        <w:top w:val="none" w:sz="0" w:space="0" w:color="auto"/>
        <w:left w:val="none" w:sz="0" w:space="0" w:color="auto"/>
        <w:bottom w:val="none" w:sz="0" w:space="0" w:color="auto"/>
        <w:right w:val="none" w:sz="0" w:space="0" w:color="auto"/>
      </w:divBdr>
    </w:div>
    <w:div w:id="1189029515">
      <w:bodyDiv w:val="1"/>
      <w:marLeft w:val="0"/>
      <w:marRight w:val="0"/>
      <w:marTop w:val="0"/>
      <w:marBottom w:val="0"/>
      <w:divBdr>
        <w:top w:val="none" w:sz="0" w:space="0" w:color="auto"/>
        <w:left w:val="none" w:sz="0" w:space="0" w:color="auto"/>
        <w:bottom w:val="none" w:sz="0" w:space="0" w:color="auto"/>
        <w:right w:val="none" w:sz="0" w:space="0" w:color="auto"/>
      </w:divBdr>
    </w:div>
    <w:div w:id="1214658822">
      <w:bodyDiv w:val="1"/>
      <w:marLeft w:val="0"/>
      <w:marRight w:val="0"/>
      <w:marTop w:val="0"/>
      <w:marBottom w:val="0"/>
      <w:divBdr>
        <w:top w:val="none" w:sz="0" w:space="0" w:color="auto"/>
        <w:left w:val="none" w:sz="0" w:space="0" w:color="auto"/>
        <w:bottom w:val="none" w:sz="0" w:space="0" w:color="auto"/>
        <w:right w:val="none" w:sz="0" w:space="0" w:color="auto"/>
      </w:divBdr>
    </w:div>
    <w:div w:id="1215777212">
      <w:bodyDiv w:val="1"/>
      <w:marLeft w:val="0"/>
      <w:marRight w:val="0"/>
      <w:marTop w:val="0"/>
      <w:marBottom w:val="0"/>
      <w:divBdr>
        <w:top w:val="none" w:sz="0" w:space="0" w:color="auto"/>
        <w:left w:val="none" w:sz="0" w:space="0" w:color="auto"/>
        <w:bottom w:val="none" w:sz="0" w:space="0" w:color="auto"/>
        <w:right w:val="none" w:sz="0" w:space="0" w:color="auto"/>
      </w:divBdr>
    </w:div>
    <w:div w:id="1250772595">
      <w:bodyDiv w:val="1"/>
      <w:marLeft w:val="0"/>
      <w:marRight w:val="0"/>
      <w:marTop w:val="0"/>
      <w:marBottom w:val="0"/>
      <w:divBdr>
        <w:top w:val="none" w:sz="0" w:space="0" w:color="auto"/>
        <w:left w:val="none" w:sz="0" w:space="0" w:color="auto"/>
        <w:bottom w:val="none" w:sz="0" w:space="0" w:color="auto"/>
        <w:right w:val="none" w:sz="0" w:space="0" w:color="auto"/>
      </w:divBdr>
    </w:div>
    <w:div w:id="1281719930">
      <w:bodyDiv w:val="1"/>
      <w:marLeft w:val="0"/>
      <w:marRight w:val="0"/>
      <w:marTop w:val="0"/>
      <w:marBottom w:val="0"/>
      <w:divBdr>
        <w:top w:val="none" w:sz="0" w:space="0" w:color="auto"/>
        <w:left w:val="none" w:sz="0" w:space="0" w:color="auto"/>
        <w:bottom w:val="none" w:sz="0" w:space="0" w:color="auto"/>
        <w:right w:val="none" w:sz="0" w:space="0" w:color="auto"/>
      </w:divBdr>
    </w:div>
    <w:div w:id="1294292063">
      <w:bodyDiv w:val="1"/>
      <w:marLeft w:val="0"/>
      <w:marRight w:val="0"/>
      <w:marTop w:val="0"/>
      <w:marBottom w:val="0"/>
      <w:divBdr>
        <w:top w:val="none" w:sz="0" w:space="0" w:color="auto"/>
        <w:left w:val="none" w:sz="0" w:space="0" w:color="auto"/>
        <w:bottom w:val="none" w:sz="0" w:space="0" w:color="auto"/>
        <w:right w:val="none" w:sz="0" w:space="0" w:color="auto"/>
      </w:divBdr>
    </w:div>
    <w:div w:id="1392653563">
      <w:bodyDiv w:val="1"/>
      <w:marLeft w:val="0"/>
      <w:marRight w:val="0"/>
      <w:marTop w:val="0"/>
      <w:marBottom w:val="0"/>
      <w:divBdr>
        <w:top w:val="none" w:sz="0" w:space="0" w:color="auto"/>
        <w:left w:val="none" w:sz="0" w:space="0" w:color="auto"/>
        <w:bottom w:val="none" w:sz="0" w:space="0" w:color="auto"/>
        <w:right w:val="none" w:sz="0" w:space="0" w:color="auto"/>
      </w:divBdr>
    </w:div>
    <w:div w:id="1407535848">
      <w:bodyDiv w:val="1"/>
      <w:marLeft w:val="0"/>
      <w:marRight w:val="0"/>
      <w:marTop w:val="0"/>
      <w:marBottom w:val="0"/>
      <w:divBdr>
        <w:top w:val="none" w:sz="0" w:space="0" w:color="auto"/>
        <w:left w:val="none" w:sz="0" w:space="0" w:color="auto"/>
        <w:bottom w:val="none" w:sz="0" w:space="0" w:color="auto"/>
        <w:right w:val="none" w:sz="0" w:space="0" w:color="auto"/>
      </w:divBdr>
      <w:divsChild>
        <w:div w:id="1087575649">
          <w:marLeft w:val="0"/>
          <w:marRight w:val="0"/>
          <w:marTop w:val="0"/>
          <w:marBottom w:val="0"/>
          <w:divBdr>
            <w:top w:val="none" w:sz="0" w:space="0" w:color="auto"/>
            <w:left w:val="none" w:sz="0" w:space="0" w:color="auto"/>
            <w:bottom w:val="none" w:sz="0" w:space="0" w:color="auto"/>
            <w:right w:val="none" w:sz="0" w:space="0" w:color="auto"/>
          </w:divBdr>
        </w:div>
      </w:divsChild>
    </w:div>
    <w:div w:id="1438132430">
      <w:bodyDiv w:val="1"/>
      <w:marLeft w:val="0"/>
      <w:marRight w:val="0"/>
      <w:marTop w:val="0"/>
      <w:marBottom w:val="0"/>
      <w:divBdr>
        <w:top w:val="none" w:sz="0" w:space="0" w:color="auto"/>
        <w:left w:val="none" w:sz="0" w:space="0" w:color="auto"/>
        <w:bottom w:val="none" w:sz="0" w:space="0" w:color="auto"/>
        <w:right w:val="none" w:sz="0" w:space="0" w:color="auto"/>
      </w:divBdr>
    </w:div>
    <w:div w:id="1473599247">
      <w:bodyDiv w:val="1"/>
      <w:marLeft w:val="0"/>
      <w:marRight w:val="0"/>
      <w:marTop w:val="0"/>
      <w:marBottom w:val="0"/>
      <w:divBdr>
        <w:top w:val="none" w:sz="0" w:space="0" w:color="auto"/>
        <w:left w:val="none" w:sz="0" w:space="0" w:color="auto"/>
        <w:bottom w:val="none" w:sz="0" w:space="0" w:color="auto"/>
        <w:right w:val="none" w:sz="0" w:space="0" w:color="auto"/>
      </w:divBdr>
    </w:div>
    <w:div w:id="1548643861">
      <w:bodyDiv w:val="1"/>
      <w:marLeft w:val="0"/>
      <w:marRight w:val="0"/>
      <w:marTop w:val="0"/>
      <w:marBottom w:val="0"/>
      <w:divBdr>
        <w:top w:val="none" w:sz="0" w:space="0" w:color="auto"/>
        <w:left w:val="none" w:sz="0" w:space="0" w:color="auto"/>
        <w:bottom w:val="none" w:sz="0" w:space="0" w:color="auto"/>
        <w:right w:val="none" w:sz="0" w:space="0" w:color="auto"/>
      </w:divBdr>
    </w:div>
    <w:div w:id="1555698669">
      <w:bodyDiv w:val="1"/>
      <w:marLeft w:val="0"/>
      <w:marRight w:val="0"/>
      <w:marTop w:val="0"/>
      <w:marBottom w:val="0"/>
      <w:divBdr>
        <w:top w:val="none" w:sz="0" w:space="0" w:color="auto"/>
        <w:left w:val="none" w:sz="0" w:space="0" w:color="auto"/>
        <w:bottom w:val="none" w:sz="0" w:space="0" w:color="auto"/>
        <w:right w:val="none" w:sz="0" w:space="0" w:color="auto"/>
      </w:divBdr>
    </w:div>
    <w:div w:id="1594820292">
      <w:bodyDiv w:val="1"/>
      <w:marLeft w:val="0"/>
      <w:marRight w:val="0"/>
      <w:marTop w:val="0"/>
      <w:marBottom w:val="0"/>
      <w:divBdr>
        <w:top w:val="none" w:sz="0" w:space="0" w:color="auto"/>
        <w:left w:val="none" w:sz="0" w:space="0" w:color="auto"/>
        <w:bottom w:val="none" w:sz="0" w:space="0" w:color="auto"/>
        <w:right w:val="none" w:sz="0" w:space="0" w:color="auto"/>
      </w:divBdr>
    </w:div>
    <w:div w:id="1609435366">
      <w:bodyDiv w:val="1"/>
      <w:marLeft w:val="0"/>
      <w:marRight w:val="0"/>
      <w:marTop w:val="0"/>
      <w:marBottom w:val="0"/>
      <w:divBdr>
        <w:top w:val="none" w:sz="0" w:space="0" w:color="auto"/>
        <w:left w:val="none" w:sz="0" w:space="0" w:color="auto"/>
        <w:bottom w:val="none" w:sz="0" w:space="0" w:color="auto"/>
        <w:right w:val="none" w:sz="0" w:space="0" w:color="auto"/>
      </w:divBdr>
    </w:div>
    <w:div w:id="1624843373">
      <w:bodyDiv w:val="1"/>
      <w:marLeft w:val="0"/>
      <w:marRight w:val="0"/>
      <w:marTop w:val="0"/>
      <w:marBottom w:val="0"/>
      <w:divBdr>
        <w:top w:val="none" w:sz="0" w:space="0" w:color="auto"/>
        <w:left w:val="none" w:sz="0" w:space="0" w:color="auto"/>
        <w:bottom w:val="none" w:sz="0" w:space="0" w:color="auto"/>
        <w:right w:val="none" w:sz="0" w:space="0" w:color="auto"/>
      </w:divBdr>
    </w:div>
    <w:div w:id="165421204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989">
      <w:bodyDiv w:val="1"/>
      <w:marLeft w:val="0"/>
      <w:marRight w:val="0"/>
      <w:marTop w:val="0"/>
      <w:marBottom w:val="0"/>
      <w:divBdr>
        <w:top w:val="none" w:sz="0" w:space="0" w:color="auto"/>
        <w:left w:val="none" w:sz="0" w:space="0" w:color="auto"/>
        <w:bottom w:val="none" w:sz="0" w:space="0" w:color="auto"/>
        <w:right w:val="none" w:sz="0" w:space="0" w:color="auto"/>
      </w:divBdr>
    </w:div>
    <w:div w:id="1755662959">
      <w:bodyDiv w:val="1"/>
      <w:marLeft w:val="0"/>
      <w:marRight w:val="0"/>
      <w:marTop w:val="0"/>
      <w:marBottom w:val="0"/>
      <w:divBdr>
        <w:top w:val="none" w:sz="0" w:space="0" w:color="auto"/>
        <w:left w:val="none" w:sz="0" w:space="0" w:color="auto"/>
        <w:bottom w:val="none" w:sz="0" w:space="0" w:color="auto"/>
        <w:right w:val="none" w:sz="0" w:space="0" w:color="auto"/>
      </w:divBdr>
      <w:divsChild>
        <w:div w:id="432747567">
          <w:marLeft w:val="0"/>
          <w:marRight w:val="0"/>
          <w:marTop w:val="0"/>
          <w:marBottom w:val="0"/>
          <w:divBdr>
            <w:top w:val="none" w:sz="0" w:space="0" w:color="auto"/>
            <w:left w:val="none" w:sz="0" w:space="0" w:color="auto"/>
            <w:bottom w:val="none" w:sz="0" w:space="0" w:color="auto"/>
            <w:right w:val="none" w:sz="0" w:space="0" w:color="auto"/>
          </w:divBdr>
          <w:divsChild>
            <w:div w:id="1151866639">
              <w:marLeft w:val="0"/>
              <w:marRight w:val="0"/>
              <w:marTop w:val="0"/>
              <w:marBottom w:val="0"/>
              <w:divBdr>
                <w:top w:val="none" w:sz="0" w:space="0" w:color="auto"/>
                <w:left w:val="none" w:sz="0" w:space="0" w:color="auto"/>
                <w:bottom w:val="none" w:sz="0" w:space="0" w:color="auto"/>
                <w:right w:val="none" w:sz="0" w:space="0" w:color="auto"/>
              </w:divBdr>
            </w:div>
          </w:divsChild>
        </w:div>
        <w:div w:id="250622495">
          <w:marLeft w:val="0"/>
          <w:marRight w:val="0"/>
          <w:marTop w:val="0"/>
          <w:marBottom w:val="0"/>
          <w:divBdr>
            <w:top w:val="none" w:sz="0" w:space="0" w:color="auto"/>
            <w:left w:val="none" w:sz="0" w:space="0" w:color="auto"/>
            <w:bottom w:val="none" w:sz="0" w:space="0" w:color="auto"/>
            <w:right w:val="none" w:sz="0" w:space="0" w:color="auto"/>
          </w:divBdr>
        </w:div>
        <w:div w:id="288708936">
          <w:marLeft w:val="0"/>
          <w:marRight w:val="0"/>
          <w:marTop w:val="0"/>
          <w:marBottom w:val="0"/>
          <w:divBdr>
            <w:top w:val="none" w:sz="0" w:space="0" w:color="auto"/>
            <w:left w:val="none" w:sz="0" w:space="0" w:color="auto"/>
            <w:bottom w:val="none" w:sz="0" w:space="0" w:color="auto"/>
            <w:right w:val="none" w:sz="0" w:space="0" w:color="auto"/>
          </w:divBdr>
        </w:div>
      </w:divsChild>
    </w:div>
    <w:div w:id="1778988434">
      <w:bodyDiv w:val="1"/>
      <w:marLeft w:val="0"/>
      <w:marRight w:val="0"/>
      <w:marTop w:val="0"/>
      <w:marBottom w:val="0"/>
      <w:divBdr>
        <w:top w:val="none" w:sz="0" w:space="0" w:color="auto"/>
        <w:left w:val="none" w:sz="0" w:space="0" w:color="auto"/>
        <w:bottom w:val="none" w:sz="0" w:space="0" w:color="auto"/>
        <w:right w:val="none" w:sz="0" w:space="0" w:color="auto"/>
      </w:divBdr>
    </w:div>
    <w:div w:id="1783770153">
      <w:bodyDiv w:val="1"/>
      <w:marLeft w:val="0"/>
      <w:marRight w:val="0"/>
      <w:marTop w:val="0"/>
      <w:marBottom w:val="0"/>
      <w:divBdr>
        <w:top w:val="none" w:sz="0" w:space="0" w:color="auto"/>
        <w:left w:val="none" w:sz="0" w:space="0" w:color="auto"/>
        <w:bottom w:val="none" w:sz="0" w:space="0" w:color="auto"/>
        <w:right w:val="none" w:sz="0" w:space="0" w:color="auto"/>
      </w:divBdr>
    </w:div>
    <w:div w:id="1835140498">
      <w:bodyDiv w:val="1"/>
      <w:marLeft w:val="0"/>
      <w:marRight w:val="0"/>
      <w:marTop w:val="0"/>
      <w:marBottom w:val="0"/>
      <w:divBdr>
        <w:top w:val="none" w:sz="0" w:space="0" w:color="auto"/>
        <w:left w:val="none" w:sz="0" w:space="0" w:color="auto"/>
        <w:bottom w:val="none" w:sz="0" w:space="0" w:color="auto"/>
        <w:right w:val="none" w:sz="0" w:space="0" w:color="auto"/>
      </w:divBdr>
    </w:div>
    <w:div w:id="1852795860">
      <w:bodyDiv w:val="1"/>
      <w:marLeft w:val="0"/>
      <w:marRight w:val="0"/>
      <w:marTop w:val="0"/>
      <w:marBottom w:val="0"/>
      <w:divBdr>
        <w:top w:val="none" w:sz="0" w:space="0" w:color="auto"/>
        <w:left w:val="none" w:sz="0" w:space="0" w:color="auto"/>
        <w:bottom w:val="none" w:sz="0" w:space="0" w:color="auto"/>
        <w:right w:val="none" w:sz="0" w:space="0" w:color="auto"/>
      </w:divBdr>
    </w:div>
    <w:div w:id="1868329315">
      <w:bodyDiv w:val="1"/>
      <w:marLeft w:val="0"/>
      <w:marRight w:val="0"/>
      <w:marTop w:val="0"/>
      <w:marBottom w:val="0"/>
      <w:divBdr>
        <w:top w:val="none" w:sz="0" w:space="0" w:color="auto"/>
        <w:left w:val="none" w:sz="0" w:space="0" w:color="auto"/>
        <w:bottom w:val="none" w:sz="0" w:space="0" w:color="auto"/>
        <w:right w:val="none" w:sz="0" w:space="0" w:color="auto"/>
      </w:divBdr>
    </w:div>
    <w:div w:id="1874540425">
      <w:bodyDiv w:val="1"/>
      <w:marLeft w:val="0"/>
      <w:marRight w:val="0"/>
      <w:marTop w:val="0"/>
      <w:marBottom w:val="0"/>
      <w:divBdr>
        <w:top w:val="none" w:sz="0" w:space="0" w:color="auto"/>
        <w:left w:val="none" w:sz="0" w:space="0" w:color="auto"/>
        <w:bottom w:val="none" w:sz="0" w:space="0" w:color="auto"/>
        <w:right w:val="none" w:sz="0" w:space="0" w:color="auto"/>
      </w:divBdr>
    </w:div>
    <w:div w:id="1953323715">
      <w:bodyDiv w:val="1"/>
      <w:marLeft w:val="0"/>
      <w:marRight w:val="0"/>
      <w:marTop w:val="0"/>
      <w:marBottom w:val="0"/>
      <w:divBdr>
        <w:top w:val="none" w:sz="0" w:space="0" w:color="auto"/>
        <w:left w:val="none" w:sz="0" w:space="0" w:color="auto"/>
        <w:bottom w:val="none" w:sz="0" w:space="0" w:color="auto"/>
        <w:right w:val="none" w:sz="0" w:space="0" w:color="auto"/>
      </w:divBdr>
    </w:div>
    <w:div w:id="1999112051">
      <w:bodyDiv w:val="1"/>
      <w:marLeft w:val="0"/>
      <w:marRight w:val="0"/>
      <w:marTop w:val="0"/>
      <w:marBottom w:val="0"/>
      <w:divBdr>
        <w:top w:val="none" w:sz="0" w:space="0" w:color="auto"/>
        <w:left w:val="none" w:sz="0" w:space="0" w:color="auto"/>
        <w:bottom w:val="none" w:sz="0" w:space="0" w:color="auto"/>
        <w:right w:val="none" w:sz="0" w:space="0" w:color="auto"/>
      </w:divBdr>
    </w:div>
    <w:div w:id="2108184999">
      <w:bodyDiv w:val="1"/>
      <w:marLeft w:val="0"/>
      <w:marRight w:val="0"/>
      <w:marTop w:val="0"/>
      <w:marBottom w:val="0"/>
      <w:divBdr>
        <w:top w:val="none" w:sz="0" w:space="0" w:color="auto"/>
        <w:left w:val="none" w:sz="0" w:space="0" w:color="auto"/>
        <w:bottom w:val="none" w:sz="0" w:space="0" w:color="auto"/>
        <w:right w:val="none" w:sz="0" w:space="0" w:color="auto"/>
      </w:divBdr>
    </w:div>
    <w:div w:id="213779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driana.klink@blohm-gmbh.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veigel-automotiv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blohm-gmbh.de/de/de/Hom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0FC3-13FE-4C36-B153-6876EBC1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2251</Words>
  <Characters>12478</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14700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Klink Adriana</cp:lastModifiedBy>
  <cp:revision>7</cp:revision>
  <cp:lastPrinted>2023-07-26T08:33:00Z</cp:lastPrinted>
  <dcterms:created xsi:type="dcterms:W3CDTF">2023-09-19T09:16:00Z</dcterms:created>
  <dcterms:modified xsi:type="dcterms:W3CDTF">2023-10-24T07:44:00Z</dcterms:modified>
</cp:coreProperties>
</file>